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98" w:rsidRPr="007B6EEF" w:rsidRDefault="00C92C98" w:rsidP="00C92C98">
      <w:pPr>
        <w:pStyle w:val="1"/>
        <w:spacing w:before="156" w:after="156"/>
      </w:pPr>
      <w:bookmarkStart w:id="0" w:name="_GoBack"/>
      <w:r w:rsidRPr="007B6EEF">
        <w:rPr>
          <w:rFonts w:hint="eastAsia"/>
        </w:rPr>
        <w:t>泰山学院教材建设与管理办法</w:t>
      </w:r>
    </w:p>
    <w:bookmarkEnd w:id="0"/>
    <w:p w:rsidR="00C92C98" w:rsidRPr="007B6EEF" w:rsidRDefault="00C92C98" w:rsidP="00C92C98">
      <w:pPr>
        <w:pStyle w:val="3"/>
        <w:widowControl/>
        <w:ind w:firstLine="480"/>
        <w:jc w:val="left"/>
        <w:rPr>
          <w:kern w:val="0"/>
        </w:rPr>
      </w:pPr>
      <w:r w:rsidRPr="007B6EEF">
        <w:rPr>
          <w:kern w:val="0"/>
        </w:rPr>
        <w:t>为加强和规范我校的教材与管理工作，结合目前学校和社会发展要求，现制定本办法。</w:t>
      </w:r>
    </w:p>
    <w:p w:rsidR="00C92C98" w:rsidRPr="007B6EEF" w:rsidRDefault="00C92C98" w:rsidP="00C92C98">
      <w:pPr>
        <w:pStyle w:val="2"/>
        <w:spacing w:before="156" w:after="156"/>
      </w:pPr>
      <w:r w:rsidRPr="007B6EEF">
        <w:rPr>
          <w:rFonts w:hint="eastAsia"/>
        </w:rPr>
        <w:t>第一章</w:t>
      </w:r>
      <w:r w:rsidRPr="007B6EEF">
        <w:t xml:space="preserve">  </w:t>
      </w:r>
      <w:r w:rsidRPr="007B6EEF">
        <w:rPr>
          <w:rFonts w:hint="eastAsia"/>
        </w:rPr>
        <w:t>总</w:t>
      </w:r>
      <w:r w:rsidRPr="007B6EEF">
        <w:t xml:space="preserve"> </w:t>
      </w:r>
      <w:r w:rsidRPr="007B6EEF">
        <w:rPr>
          <w:rFonts w:hint="eastAsia"/>
        </w:rPr>
        <w:t>则</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第一条</w:t>
      </w:r>
      <w:r w:rsidRPr="007B6EEF">
        <w:rPr>
          <w:color w:val="000000"/>
        </w:rPr>
        <w:t xml:space="preserve">  </w:t>
      </w:r>
      <w:r w:rsidRPr="007B6EEF">
        <w:rPr>
          <w:rFonts w:hint="eastAsia"/>
          <w:color w:val="000000"/>
        </w:rPr>
        <w:t>高等学校教材（包括文字教材、多媒体课件、计算机辅助教学软件、电教教材等）是体现教学内容、教学方法的知识载体，是进行教学的基本工具，也是深化教育教学改革，全面推进素质教育，培养创新人才的重要保证。</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第二条</w:t>
      </w:r>
      <w:r w:rsidRPr="007B6EEF">
        <w:rPr>
          <w:color w:val="000000"/>
        </w:rPr>
        <w:t xml:space="preserve">  </w:t>
      </w:r>
      <w:r w:rsidRPr="007B6EEF">
        <w:rPr>
          <w:rFonts w:hint="eastAsia"/>
          <w:color w:val="000000"/>
        </w:rPr>
        <w:t>教材建设与管理工作是高等学校教学管理的重要组成部分。教材建设作为课程建设的核心，是一项长期的教学基本建设。加强教材建设与管理，是提高教学质量、稳定教学秩序、完成高等学校人才培养目标的重要保障。</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第三条</w:t>
      </w:r>
      <w:r w:rsidRPr="007B6EEF">
        <w:rPr>
          <w:color w:val="000000"/>
        </w:rPr>
        <w:t xml:space="preserve">  </w:t>
      </w:r>
      <w:r w:rsidRPr="007B6EEF">
        <w:rPr>
          <w:rFonts w:hint="eastAsia"/>
          <w:color w:val="000000"/>
        </w:rPr>
        <w:t>教材建设与管理工作要贯彻党的教育方针和上级部门关于教材建设的政策；以专业培养目标、人才培养方案和课程标准为依据，以编写、选用、供应优秀教材为重点，全面提高教材建设与管理工作水平。</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第四条</w:t>
      </w:r>
      <w:r w:rsidRPr="007B6EEF">
        <w:rPr>
          <w:color w:val="000000"/>
        </w:rPr>
        <w:t xml:space="preserve">  </w:t>
      </w:r>
      <w:r w:rsidRPr="007B6EEF">
        <w:rPr>
          <w:rFonts w:hint="eastAsia"/>
          <w:color w:val="000000"/>
        </w:rPr>
        <w:t>教材建设与管理工作包括教材建设、教材选用及订购、教材供应、教材费核算、教材研究、教材评优等内容。教材工作的重点是强化建设，规范管理，以人为本，完善服务，确保高质量教材进课堂。</w:t>
      </w:r>
    </w:p>
    <w:p w:rsidR="00C92C98" w:rsidRPr="007B6EEF" w:rsidRDefault="00C92C98" w:rsidP="00C92C98">
      <w:pPr>
        <w:pStyle w:val="2"/>
        <w:spacing w:before="156" w:after="156"/>
      </w:pPr>
      <w:r w:rsidRPr="007B6EEF">
        <w:rPr>
          <w:rFonts w:hint="eastAsia"/>
        </w:rPr>
        <w:t>第二章</w:t>
      </w:r>
      <w:r w:rsidRPr="007B6EEF">
        <w:t xml:space="preserve"> </w:t>
      </w:r>
      <w:r w:rsidRPr="007B6EEF">
        <w:t> </w:t>
      </w:r>
      <w:r w:rsidRPr="007B6EEF">
        <w:rPr>
          <w:rFonts w:hint="eastAsia"/>
        </w:rPr>
        <w:t>管理机构</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第五条</w:t>
      </w:r>
      <w:r w:rsidRPr="007B6EEF">
        <w:rPr>
          <w:color w:val="000000"/>
        </w:rPr>
        <w:t xml:space="preserve">  </w:t>
      </w:r>
      <w:r w:rsidRPr="007B6EEF">
        <w:rPr>
          <w:rFonts w:hint="eastAsia"/>
          <w:color w:val="000000"/>
        </w:rPr>
        <w:t>学校教材工作接受学校教学指导委员会的指导。</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第六条</w:t>
      </w:r>
      <w:r w:rsidRPr="007B6EEF">
        <w:rPr>
          <w:color w:val="000000"/>
        </w:rPr>
        <w:t xml:space="preserve">  </w:t>
      </w:r>
      <w:r w:rsidRPr="007B6EEF">
        <w:rPr>
          <w:rFonts w:hint="eastAsia"/>
          <w:color w:val="000000"/>
        </w:rPr>
        <w:t>教务处是教材工作的主管部门，主要任务是：</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color w:val="000000"/>
        </w:rPr>
        <w:t>1</w:t>
      </w:r>
      <w:r w:rsidRPr="007B6EEF">
        <w:rPr>
          <w:rFonts w:hint="eastAsia"/>
          <w:color w:val="000000"/>
        </w:rPr>
        <w:t>、制定教材建设规划并组织实施；</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color w:val="000000"/>
        </w:rPr>
        <w:t>2</w:t>
      </w:r>
      <w:r w:rsidRPr="007B6EEF">
        <w:rPr>
          <w:rFonts w:hint="eastAsia"/>
          <w:color w:val="000000"/>
        </w:rPr>
        <w:t>、组织教材评优工作；</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color w:val="000000"/>
        </w:rPr>
        <w:t>3</w:t>
      </w:r>
      <w:r w:rsidRPr="007B6EEF">
        <w:rPr>
          <w:rFonts w:hint="eastAsia"/>
          <w:color w:val="000000"/>
        </w:rPr>
        <w:t>、对教材的编写和出版进行管理；</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color w:val="000000"/>
        </w:rPr>
        <w:t>4</w:t>
      </w:r>
      <w:r w:rsidRPr="007B6EEF">
        <w:rPr>
          <w:rFonts w:hint="eastAsia"/>
          <w:color w:val="000000"/>
        </w:rPr>
        <w:t>、审批公共课、专业必修课教材选用；</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color w:val="000000"/>
        </w:rPr>
        <w:t>5</w:t>
      </w:r>
      <w:r w:rsidRPr="007B6EEF">
        <w:rPr>
          <w:rFonts w:hint="eastAsia"/>
          <w:color w:val="000000"/>
        </w:rPr>
        <w:t>、协同相关部门实施教材招标购买；</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color w:val="000000"/>
        </w:rPr>
        <w:t>6</w:t>
      </w:r>
      <w:r w:rsidRPr="007B6EEF">
        <w:rPr>
          <w:rFonts w:hint="eastAsia"/>
          <w:color w:val="000000"/>
        </w:rPr>
        <w:t>、组织自编教材的评审、经费资助；</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color w:val="000000"/>
        </w:rPr>
        <w:t>7</w:t>
      </w:r>
      <w:r w:rsidRPr="007B6EEF">
        <w:rPr>
          <w:rFonts w:hint="eastAsia"/>
          <w:color w:val="000000"/>
        </w:rPr>
        <w:t>、落实学校教学指导委员会对教材工作的决策，就教材建设与管理工作中的重大问题向学校教学指导委员会汇报。</w:t>
      </w:r>
    </w:p>
    <w:p w:rsidR="00C92C98" w:rsidRPr="007B6EEF" w:rsidRDefault="00C92C98" w:rsidP="00C92C98">
      <w:pPr>
        <w:pStyle w:val="2"/>
        <w:spacing w:before="156" w:after="156"/>
      </w:pPr>
      <w:r w:rsidRPr="007B6EEF">
        <w:rPr>
          <w:rFonts w:hint="eastAsia"/>
        </w:rPr>
        <w:t>第三章</w:t>
      </w:r>
      <w:r w:rsidRPr="007B6EEF">
        <w:t xml:space="preserve"> </w:t>
      </w:r>
      <w:r w:rsidRPr="007B6EEF">
        <w:t> </w:t>
      </w:r>
      <w:r w:rsidRPr="007B6EEF">
        <w:rPr>
          <w:rFonts w:hint="eastAsia"/>
        </w:rPr>
        <w:t>教材建设</w:t>
      </w:r>
    </w:p>
    <w:p w:rsidR="00C92C98" w:rsidRPr="007B6EEF" w:rsidRDefault="00C92C98" w:rsidP="00C92C98">
      <w:pPr>
        <w:pStyle w:val="cjk"/>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lastRenderedPageBreak/>
        <w:t>第七条</w:t>
      </w:r>
      <w:r w:rsidRPr="007B6EEF">
        <w:rPr>
          <w:color w:val="000000"/>
        </w:rPr>
        <w:t xml:space="preserve">  </w:t>
      </w:r>
      <w:r w:rsidRPr="007B6EEF">
        <w:rPr>
          <w:rFonts w:hint="eastAsia"/>
          <w:color w:val="000000"/>
        </w:rPr>
        <w:t>教材建设的基本目标是适应人才培养需要，建设一批优势突出、特色鲜明、高质量的基本教材和辅助教材，大力锤炼精品教材，不断更新教材内容，推动教学内容、教学手段的改革。</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rFonts w:ascii="黑体" w:eastAsia="黑体" w:cs="Times New Roman" w:hint="eastAsia"/>
          <w:snapToGrid w:val="0"/>
          <w:color w:val="000000"/>
          <w:szCs w:val="32"/>
        </w:rPr>
        <w:t>第八条</w:t>
      </w:r>
      <w:r w:rsidRPr="007B6EEF">
        <w:rPr>
          <w:color w:val="000000"/>
        </w:rPr>
        <w:t xml:space="preserve">  </w:t>
      </w:r>
      <w:r w:rsidRPr="007B6EEF">
        <w:rPr>
          <w:rFonts w:hint="eastAsia"/>
          <w:color w:val="000000"/>
        </w:rPr>
        <w:t>学校制订相关政策和措施，强化教材建设工作：</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1</w:t>
      </w:r>
      <w:r w:rsidRPr="007B6EEF">
        <w:rPr>
          <w:rFonts w:hint="eastAsia"/>
          <w:color w:val="000000"/>
        </w:rPr>
        <w:t>、积极开展教材研究工作，不断提高教材建设水平；</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2</w:t>
      </w:r>
      <w:r w:rsidRPr="007B6EEF">
        <w:rPr>
          <w:rFonts w:hint="eastAsia"/>
          <w:color w:val="000000"/>
        </w:rPr>
        <w:t>、定期进行校级自编教材的评优工作，积极推荐优秀教材参加国家级、省（部）级优秀教材的评奖；</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3</w:t>
      </w:r>
      <w:r w:rsidRPr="007B6EEF">
        <w:rPr>
          <w:rFonts w:hint="eastAsia"/>
          <w:color w:val="000000"/>
        </w:rPr>
        <w:t>、积极组织广大教师申报省（部）级以上规划及其它高水平教材的编写。</w:t>
      </w:r>
    </w:p>
    <w:p w:rsidR="00C92C98" w:rsidRPr="007B6EEF" w:rsidRDefault="00C92C98" w:rsidP="00C92C98">
      <w:pPr>
        <w:pStyle w:val="2"/>
        <w:spacing w:before="156" w:after="156"/>
      </w:pPr>
      <w:r w:rsidRPr="007B6EEF">
        <w:rPr>
          <w:rFonts w:hint="eastAsia"/>
        </w:rPr>
        <w:t>第四章</w:t>
      </w:r>
      <w:r w:rsidRPr="007B6EEF">
        <w:t xml:space="preserve"> </w:t>
      </w:r>
      <w:r w:rsidRPr="007B6EEF">
        <w:t> </w:t>
      </w:r>
      <w:r w:rsidRPr="007B6EEF">
        <w:rPr>
          <w:rFonts w:hint="eastAsia"/>
        </w:rPr>
        <w:t>自编教材、讲义及其资助</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rFonts w:ascii="黑体" w:eastAsia="黑体" w:cs="Times New Roman" w:hint="eastAsia"/>
          <w:snapToGrid w:val="0"/>
          <w:color w:val="000000"/>
          <w:szCs w:val="32"/>
        </w:rPr>
        <w:t>第九条</w:t>
      </w:r>
      <w:r w:rsidRPr="007B6EEF">
        <w:rPr>
          <w:color w:val="000000"/>
        </w:rPr>
        <w:t xml:space="preserve">  </w:t>
      </w:r>
      <w:r w:rsidRPr="007B6EEF">
        <w:rPr>
          <w:rFonts w:hint="eastAsia"/>
          <w:color w:val="000000"/>
        </w:rPr>
        <w:t>凡我校教师主编或参编并公开出版的教学用书（不含专著）为自编教材，未公开出版的校内教学用书为讲义。</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rFonts w:ascii="黑体" w:eastAsia="黑体" w:cs="Times New Roman" w:hint="eastAsia"/>
          <w:snapToGrid w:val="0"/>
          <w:color w:val="000000"/>
          <w:szCs w:val="32"/>
        </w:rPr>
        <w:t>第十条</w:t>
      </w:r>
      <w:r w:rsidRPr="007B6EEF">
        <w:rPr>
          <w:color w:val="000000"/>
        </w:rPr>
        <w:t xml:space="preserve">  </w:t>
      </w:r>
      <w:r w:rsidRPr="007B6EEF">
        <w:rPr>
          <w:rFonts w:hint="eastAsia"/>
          <w:color w:val="000000"/>
        </w:rPr>
        <w:t>二级学院应重视教材编写队伍的建设，既要充分发挥老教师的作用，也要创造条件加强对中、青年教师的培养，鼓励一批有教学经验、勇于开拓的中青年骨干教师编著教材。</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rFonts w:ascii="黑体" w:eastAsia="黑体" w:cs="Times New Roman" w:hint="eastAsia"/>
          <w:snapToGrid w:val="0"/>
          <w:color w:val="000000"/>
          <w:szCs w:val="32"/>
        </w:rPr>
        <w:t>第十一条</w:t>
      </w:r>
      <w:r w:rsidRPr="007B6EEF">
        <w:rPr>
          <w:color w:val="000000"/>
        </w:rPr>
        <w:t xml:space="preserve">  </w:t>
      </w:r>
      <w:r w:rsidRPr="007B6EEF">
        <w:rPr>
          <w:rFonts w:hint="eastAsia"/>
          <w:color w:val="000000"/>
        </w:rPr>
        <w:t>自编教材的编写范围</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1</w:t>
      </w:r>
      <w:r w:rsidRPr="007B6EEF">
        <w:rPr>
          <w:rFonts w:hint="eastAsia"/>
          <w:color w:val="000000"/>
        </w:rPr>
        <w:t>、结合教学改革，在课程内容体系方面有重大突破、反映先进教育思想和当代科技进步的、有较高学术水平和鲜明特色风格的教材；</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2</w:t>
      </w:r>
      <w:r w:rsidRPr="007B6EEF">
        <w:rPr>
          <w:rFonts w:hint="eastAsia"/>
          <w:color w:val="000000"/>
        </w:rPr>
        <w:t>、反映我校重点学科、专业水平，具有我校学科、专业优势和地方特色的新教材；</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3</w:t>
      </w:r>
      <w:r w:rsidRPr="007B6EEF">
        <w:rPr>
          <w:rFonts w:hint="eastAsia"/>
          <w:color w:val="000000"/>
        </w:rPr>
        <w:t>、有已出版教材，但内容、体系不完全符合我校教学要求，需要编写适当的补充教材；</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4</w:t>
      </w:r>
      <w:r w:rsidRPr="007B6EEF">
        <w:rPr>
          <w:rFonts w:hint="eastAsia"/>
          <w:color w:val="000000"/>
        </w:rPr>
        <w:t>、具有我校特色的校企合作、实验、实习（实训）、课程设计、学科竞赛等教材（指导书）的编写。</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rFonts w:ascii="黑体" w:eastAsia="黑体" w:cs="Times New Roman" w:hint="eastAsia"/>
          <w:snapToGrid w:val="0"/>
          <w:color w:val="000000"/>
          <w:szCs w:val="32"/>
        </w:rPr>
        <w:t>第十二条</w:t>
      </w:r>
      <w:r w:rsidRPr="007B6EEF">
        <w:rPr>
          <w:color w:val="000000"/>
        </w:rPr>
        <w:t xml:space="preserve">  </w:t>
      </w:r>
      <w:r w:rsidRPr="007B6EEF">
        <w:rPr>
          <w:rFonts w:hint="eastAsia"/>
          <w:color w:val="000000"/>
        </w:rPr>
        <w:t>自编教材编著者的申报条件</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1</w:t>
      </w:r>
      <w:r w:rsidRPr="007B6EEF">
        <w:rPr>
          <w:rFonts w:hint="eastAsia"/>
          <w:color w:val="000000"/>
        </w:rPr>
        <w:t>、主编教师应有讲师或以上职称；</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2</w:t>
      </w:r>
      <w:r w:rsidRPr="007B6EEF">
        <w:rPr>
          <w:rFonts w:hint="eastAsia"/>
          <w:color w:val="000000"/>
        </w:rPr>
        <w:t>、主编教师至少要有讲授本课程两次或两次以上的教学经历。</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rFonts w:ascii="黑体" w:eastAsia="黑体" w:cs="Times New Roman" w:hint="eastAsia"/>
          <w:snapToGrid w:val="0"/>
          <w:color w:val="000000"/>
          <w:szCs w:val="32"/>
        </w:rPr>
        <w:t>第十三条</w:t>
      </w:r>
      <w:r w:rsidRPr="007B6EEF">
        <w:rPr>
          <w:color w:val="000000"/>
        </w:rPr>
        <w:t xml:space="preserve">  </w:t>
      </w:r>
      <w:r w:rsidRPr="007B6EEF">
        <w:rPr>
          <w:rFonts w:hint="eastAsia"/>
          <w:color w:val="000000"/>
        </w:rPr>
        <w:t>自编教材的申报和评审</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rFonts w:hint="eastAsia"/>
          <w:color w:val="000000"/>
        </w:rPr>
        <w:t>主编根据教材建设和教学任务需要，提出申请并填报《泰山学院教材编写申请书》，先经二级学院初审，二级学院领导签字后报送教务处。</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rFonts w:ascii="黑体" w:eastAsia="黑体" w:cs="Times New Roman" w:hint="eastAsia"/>
          <w:snapToGrid w:val="0"/>
          <w:color w:val="000000"/>
          <w:szCs w:val="32"/>
        </w:rPr>
        <w:t>第十四条</w:t>
      </w:r>
      <w:r w:rsidRPr="007B6EEF">
        <w:rPr>
          <w:color w:val="000000"/>
        </w:rPr>
        <w:t xml:space="preserve">  </w:t>
      </w:r>
      <w:r w:rsidRPr="007B6EEF">
        <w:rPr>
          <w:rFonts w:hint="eastAsia"/>
          <w:color w:val="000000"/>
        </w:rPr>
        <w:t>自编教材的编写原则</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lastRenderedPageBreak/>
        <w:t>1</w:t>
      </w:r>
      <w:r w:rsidRPr="007B6EEF">
        <w:rPr>
          <w:rFonts w:hint="eastAsia"/>
          <w:color w:val="000000"/>
        </w:rPr>
        <w:t>、编写教材要本着“少而精”的原则，内容要精炼，主次分明，详略得当，文字通俗易懂，图表与正文配合密切；</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2</w:t>
      </w:r>
      <w:r w:rsidRPr="007B6EEF">
        <w:rPr>
          <w:rFonts w:hint="eastAsia"/>
          <w:color w:val="000000"/>
        </w:rPr>
        <w:t>、编写教材要注重质量，突出我校学科优势和特色，注意理论联系实际，确保编写出的教材具有较强的理论性、科学性、系统性、新颖性、启发性和适用性，以利于培养学生的自学和创新能力，要能反映出我校的学术水平。</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rFonts w:cs="Times New Roman"/>
          <w:color w:val="000000"/>
        </w:rPr>
        <w:t>3</w:t>
      </w:r>
      <w:r w:rsidRPr="007B6EEF">
        <w:rPr>
          <w:rFonts w:cs="Times New Roman" w:hint="eastAsia"/>
          <w:color w:val="000000"/>
        </w:rPr>
        <w:t>、禁止出现抄袭拼凑、重量轻质、随意挂名、私自盗印等行为。</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rFonts w:ascii="黑体" w:eastAsia="黑体" w:cs="Times New Roman" w:hint="eastAsia"/>
          <w:snapToGrid w:val="0"/>
          <w:color w:val="000000"/>
          <w:szCs w:val="32"/>
        </w:rPr>
        <w:t>第十五条</w:t>
      </w:r>
      <w:r w:rsidRPr="007B6EEF">
        <w:rPr>
          <w:color w:val="000000"/>
        </w:rPr>
        <w:t xml:space="preserve">  </w:t>
      </w:r>
      <w:r w:rsidRPr="007B6EEF">
        <w:rPr>
          <w:rFonts w:hint="eastAsia"/>
          <w:color w:val="000000"/>
        </w:rPr>
        <w:t>自编教材的选用</w:t>
      </w:r>
    </w:p>
    <w:p w:rsidR="00C92C98" w:rsidRPr="007B6EEF" w:rsidRDefault="00C92C98" w:rsidP="00C92C98">
      <w:pPr>
        <w:pStyle w:val="cjk"/>
        <w:spacing w:before="0" w:beforeAutospacing="0" w:after="0" w:afterAutospacing="0" w:line="430" w:lineRule="exact"/>
        <w:ind w:firstLine="200"/>
        <w:rPr>
          <w:color w:val="000000"/>
        </w:rPr>
      </w:pPr>
      <w:r w:rsidRPr="007B6EEF">
        <w:rPr>
          <w:rFonts w:hint="eastAsia"/>
          <w:color w:val="000000"/>
        </w:rPr>
        <w:t>自编教材原则上先试用，根据使用教师和学生的反馈意见再决定是否继续使用，使用期限一般不超过三届（公共课程教材一般不超过两届）。</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rFonts w:ascii="黑体" w:eastAsia="黑体" w:cs="Times New Roman" w:hint="eastAsia"/>
          <w:snapToGrid w:val="0"/>
          <w:color w:val="000000"/>
          <w:szCs w:val="32"/>
        </w:rPr>
        <w:t>第十六条</w:t>
      </w:r>
      <w:r w:rsidRPr="007B6EEF">
        <w:rPr>
          <w:color w:val="000000"/>
        </w:rPr>
        <w:t xml:space="preserve">  </w:t>
      </w:r>
      <w:r w:rsidRPr="007B6EEF">
        <w:rPr>
          <w:rFonts w:hint="eastAsia"/>
          <w:color w:val="000000"/>
        </w:rPr>
        <w:t>自编教材资助规定及程序</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1</w:t>
      </w:r>
      <w:r w:rsidRPr="007B6EEF">
        <w:rPr>
          <w:rFonts w:hint="eastAsia"/>
          <w:color w:val="000000"/>
        </w:rPr>
        <w:t>、我校普通高等教育本、专科自编教材，必须在正式出版前向教务行政科申请纳入学校统一管理；出版前未办理有关手续的，出版后不予资助；</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2</w:t>
      </w:r>
      <w:r w:rsidRPr="007B6EEF">
        <w:rPr>
          <w:rFonts w:hint="eastAsia"/>
          <w:color w:val="000000"/>
        </w:rPr>
        <w:t>、自编教材待正式出版后由第一主编提出书面申请，由所在单位签字盖章后，报教务行政科审核，教务行政科对申报材料审核后，予以资助；</w:t>
      </w:r>
    </w:p>
    <w:p w:rsidR="00C92C98" w:rsidRPr="007B6EEF" w:rsidRDefault="00C92C98" w:rsidP="00C92C98">
      <w:pPr>
        <w:pStyle w:val="cjk"/>
        <w:spacing w:before="0" w:beforeAutospacing="0" w:after="0" w:afterAutospacing="0" w:line="430" w:lineRule="exact"/>
        <w:ind w:firstLineChars="200" w:firstLine="480"/>
        <w:rPr>
          <w:color w:val="000000"/>
        </w:rPr>
      </w:pPr>
      <w:r w:rsidRPr="007B6EEF">
        <w:rPr>
          <w:color w:val="000000"/>
        </w:rPr>
        <w:t>3</w:t>
      </w:r>
      <w:r w:rsidRPr="007B6EEF">
        <w:rPr>
          <w:rFonts w:hint="eastAsia"/>
          <w:color w:val="000000"/>
        </w:rPr>
        <w:t>、自编教材可由编者自行联系出版，教务行政科在教材印刷和发行环节行使监督权，保证从出版社直接进书。</w:t>
      </w:r>
    </w:p>
    <w:p w:rsidR="00C92C98" w:rsidRPr="007B6EEF" w:rsidRDefault="00C92C98" w:rsidP="00C92C98">
      <w:pPr>
        <w:widowControl/>
        <w:spacing w:line="430" w:lineRule="exact"/>
        <w:ind w:firstLineChars="200" w:firstLine="480"/>
        <w:jc w:val="left"/>
        <w:rPr>
          <w:rFonts w:ascii="宋体"/>
          <w:color w:val="000000"/>
          <w:sz w:val="24"/>
        </w:rPr>
      </w:pPr>
      <w:r w:rsidRPr="007B6EEF">
        <w:rPr>
          <w:rFonts w:ascii="宋体" w:hAnsi="宋体"/>
          <w:color w:val="000000"/>
          <w:sz w:val="24"/>
        </w:rPr>
        <w:t>4</w:t>
      </w:r>
      <w:r w:rsidRPr="007B6EEF">
        <w:rPr>
          <w:rFonts w:ascii="宋体" w:hAnsi="宋体" w:hint="eastAsia"/>
          <w:color w:val="000000"/>
          <w:sz w:val="24"/>
        </w:rPr>
        <w:t>、套书（上、中、下册）按整套教材申报；系列教材按单本申报；正式出版的与普通本、专科教材配套的教辅材料（光盘、参考资料、练习用书、实验用书），资助标准为同级别教材的二分之一。</w:t>
      </w:r>
    </w:p>
    <w:p w:rsidR="00C92C98" w:rsidRPr="007B6EEF" w:rsidRDefault="00C92C98" w:rsidP="00C92C98">
      <w:pPr>
        <w:widowControl/>
        <w:spacing w:line="430" w:lineRule="exact"/>
        <w:ind w:firstLineChars="200" w:firstLine="480"/>
        <w:jc w:val="left"/>
        <w:rPr>
          <w:rFonts w:ascii="宋体"/>
          <w:color w:val="000000"/>
          <w:sz w:val="24"/>
        </w:rPr>
      </w:pPr>
      <w:r w:rsidRPr="007B6EEF">
        <w:rPr>
          <w:rFonts w:ascii="黑体" w:eastAsia="黑体" w:hAnsi="宋体" w:hint="eastAsia"/>
          <w:snapToGrid w:val="0"/>
          <w:color w:val="000000"/>
          <w:kern w:val="0"/>
          <w:sz w:val="24"/>
          <w:szCs w:val="32"/>
        </w:rPr>
        <w:t>第十七条</w:t>
      </w:r>
      <w:r w:rsidRPr="007B6EEF">
        <w:rPr>
          <w:rFonts w:ascii="宋体" w:hAnsi="宋体"/>
          <w:color w:val="000000"/>
          <w:sz w:val="24"/>
        </w:rPr>
        <w:t xml:space="preserve">  </w:t>
      </w:r>
      <w:r w:rsidRPr="007B6EEF">
        <w:rPr>
          <w:rFonts w:ascii="宋体" w:hAnsi="宋体" w:hint="eastAsia"/>
          <w:color w:val="000000"/>
          <w:sz w:val="24"/>
        </w:rPr>
        <w:t>自编教材级别的鉴定</w:t>
      </w:r>
    </w:p>
    <w:p w:rsidR="00C92C98" w:rsidRPr="007B6EEF" w:rsidRDefault="00C92C98" w:rsidP="00C92C98">
      <w:pPr>
        <w:widowControl/>
        <w:spacing w:line="430" w:lineRule="exact"/>
        <w:ind w:firstLineChars="200" w:firstLine="480"/>
        <w:jc w:val="left"/>
        <w:rPr>
          <w:rFonts w:ascii="宋体"/>
          <w:color w:val="000000"/>
          <w:sz w:val="24"/>
        </w:rPr>
      </w:pPr>
      <w:r w:rsidRPr="007B6EEF">
        <w:rPr>
          <w:rFonts w:ascii="宋体" w:hAnsi="宋体" w:hint="eastAsia"/>
          <w:color w:val="000000"/>
          <w:sz w:val="24"/>
        </w:rPr>
        <w:t>国家级教材是指经教育部高等教育司批准入选“普通高等教育国家级规划教材”的教材；省部级教材是指经省或部（教育部除外）批准入选“普通高等教育省、部级规划教材”的教材。教材的级别认定以上级的有关文件和官方公布的书目为准，出版社或编者自行确定、印制的级别无效。在认定教材级别证据不足、出现分歧时，由学校教学指导委员会向教材管理、出版、发行、评奖等方面的权威机构和资深专家进行咨询，做出教材级别认定的最终决定。</w:t>
      </w:r>
    </w:p>
    <w:p w:rsidR="00C92C98" w:rsidRPr="007B6EEF" w:rsidRDefault="00C92C98" w:rsidP="00C92C98">
      <w:pPr>
        <w:spacing w:line="410" w:lineRule="exact"/>
        <w:ind w:firstLineChars="200" w:firstLine="480"/>
        <w:rPr>
          <w:rFonts w:ascii="宋体"/>
          <w:color w:val="000000"/>
          <w:sz w:val="24"/>
        </w:rPr>
      </w:pPr>
      <w:r w:rsidRPr="007B6EEF">
        <w:rPr>
          <w:rFonts w:ascii="黑体" w:eastAsia="黑体" w:hAnsi="宋体" w:hint="eastAsia"/>
          <w:snapToGrid w:val="0"/>
          <w:color w:val="000000"/>
          <w:kern w:val="0"/>
          <w:sz w:val="24"/>
          <w:szCs w:val="32"/>
        </w:rPr>
        <w:t>第十八条</w:t>
      </w:r>
      <w:r w:rsidRPr="007B6EEF">
        <w:rPr>
          <w:rFonts w:ascii="宋体" w:hAnsi="宋体"/>
          <w:color w:val="000000"/>
          <w:sz w:val="24"/>
        </w:rPr>
        <w:t xml:space="preserve">  </w:t>
      </w:r>
      <w:r w:rsidRPr="007B6EEF">
        <w:rPr>
          <w:rFonts w:ascii="宋体" w:hAnsi="宋体" w:hint="eastAsia"/>
          <w:color w:val="000000"/>
          <w:sz w:val="24"/>
        </w:rPr>
        <w:t>自编教材资助的额度</w:t>
      </w:r>
    </w:p>
    <w:p w:rsidR="00C92C98" w:rsidRPr="007B6EEF" w:rsidRDefault="00C92C98" w:rsidP="00C92C98">
      <w:pPr>
        <w:spacing w:line="410" w:lineRule="exact"/>
        <w:ind w:firstLineChars="200" w:firstLine="480"/>
        <w:rPr>
          <w:rFonts w:ascii="宋体"/>
          <w:color w:val="000000"/>
          <w:sz w:val="24"/>
        </w:rPr>
      </w:pPr>
      <w:r w:rsidRPr="007B6EEF">
        <w:rPr>
          <w:rFonts w:ascii="宋体" w:hAnsi="宋体" w:hint="eastAsia"/>
          <w:color w:val="000000"/>
          <w:sz w:val="24"/>
        </w:rPr>
        <w:t>自编教材编写资助的额度向高级别和对教学建设项目起支撑作用的教材倾斜。</w:t>
      </w:r>
    </w:p>
    <w:p w:rsidR="00C92C98" w:rsidRPr="007B6EEF" w:rsidRDefault="00C92C98" w:rsidP="00C92C98">
      <w:pPr>
        <w:spacing w:line="410" w:lineRule="exact"/>
        <w:ind w:firstLineChars="200" w:firstLine="480"/>
        <w:rPr>
          <w:rFonts w:ascii="宋体"/>
          <w:color w:val="000000"/>
          <w:sz w:val="24"/>
        </w:rPr>
      </w:pPr>
      <w:r w:rsidRPr="007B6EEF">
        <w:rPr>
          <w:rFonts w:ascii="黑体" w:eastAsia="黑体" w:hAnsi="宋体" w:hint="eastAsia"/>
          <w:snapToGrid w:val="0"/>
          <w:color w:val="000000"/>
          <w:kern w:val="0"/>
          <w:sz w:val="24"/>
          <w:szCs w:val="32"/>
        </w:rPr>
        <w:t>第十九条</w:t>
      </w:r>
      <w:r w:rsidRPr="007B6EEF">
        <w:rPr>
          <w:rFonts w:ascii="宋体" w:hAnsi="宋体"/>
          <w:color w:val="000000"/>
          <w:sz w:val="24"/>
        </w:rPr>
        <w:t xml:space="preserve">  </w:t>
      </w:r>
      <w:r w:rsidRPr="007B6EEF">
        <w:rPr>
          <w:rFonts w:ascii="宋体" w:hAnsi="宋体" w:hint="eastAsia"/>
          <w:color w:val="000000"/>
          <w:sz w:val="24"/>
        </w:rPr>
        <w:t>自编教材资助标准</w:t>
      </w:r>
    </w:p>
    <w:tbl>
      <w:tblPr>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5400"/>
        <w:gridCol w:w="1948"/>
      </w:tblGrid>
      <w:tr w:rsidR="00C92C98" w:rsidRPr="007B6EEF" w:rsidTr="003168C2">
        <w:trPr>
          <w:trHeight w:val="397"/>
          <w:jc w:val="center"/>
        </w:trPr>
        <w:tc>
          <w:tcPr>
            <w:tcW w:w="1003" w:type="dxa"/>
            <w:vAlign w:val="center"/>
          </w:tcPr>
          <w:p w:rsidR="00C92C98" w:rsidRPr="007B6EEF" w:rsidRDefault="00C92C98" w:rsidP="003168C2">
            <w:pPr>
              <w:jc w:val="center"/>
              <w:rPr>
                <w:rFonts w:ascii="宋体"/>
                <w:color w:val="000000"/>
                <w:sz w:val="24"/>
              </w:rPr>
            </w:pPr>
            <w:r w:rsidRPr="007B6EEF">
              <w:rPr>
                <w:rFonts w:ascii="宋体" w:hAnsi="宋体" w:hint="eastAsia"/>
                <w:color w:val="000000"/>
                <w:sz w:val="24"/>
              </w:rPr>
              <w:t>类别</w:t>
            </w:r>
          </w:p>
        </w:tc>
        <w:tc>
          <w:tcPr>
            <w:tcW w:w="5400" w:type="dxa"/>
            <w:vAlign w:val="center"/>
          </w:tcPr>
          <w:p w:rsidR="00C92C98" w:rsidRPr="007B6EEF" w:rsidRDefault="00C92C98" w:rsidP="003168C2">
            <w:pPr>
              <w:jc w:val="center"/>
              <w:rPr>
                <w:rFonts w:ascii="宋体"/>
                <w:color w:val="000000"/>
                <w:sz w:val="24"/>
              </w:rPr>
            </w:pPr>
            <w:proofErr w:type="gramStart"/>
            <w:r w:rsidRPr="007B6EEF">
              <w:rPr>
                <w:rFonts w:ascii="宋体" w:hAnsi="宋体" w:hint="eastAsia"/>
                <w:color w:val="000000"/>
                <w:sz w:val="24"/>
              </w:rPr>
              <w:t>范</w:t>
            </w:r>
            <w:proofErr w:type="gramEnd"/>
            <w:r w:rsidRPr="007B6EEF">
              <w:rPr>
                <w:rFonts w:ascii="宋体" w:hAnsi="宋体"/>
                <w:color w:val="000000"/>
                <w:sz w:val="24"/>
              </w:rPr>
              <w:t xml:space="preserve">  </w:t>
            </w:r>
            <w:r w:rsidRPr="007B6EEF">
              <w:rPr>
                <w:rFonts w:ascii="宋体" w:hAnsi="宋体" w:hint="eastAsia"/>
                <w:color w:val="000000"/>
                <w:sz w:val="24"/>
              </w:rPr>
              <w:t>围</w:t>
            </w:r>
          </w:p>
        </w:tc>
        <w:tc>
          <w:tcPr>
            <w:tcW w:w="1948" w:type="dxa"/>
            <w:vAlign w:val="center"/>
          </w:tcPr>
          <w:p w:rsidR="00C92C98" w:rsidRPr="007B6EEF" w:rsidRDefault="00C92C98" w:rsidP="003168C2">
            <w:pPr>
              <w:jc w:val="center"/>
              <w:rPr>
                <w:rFonts w:ascii="宋体"/>
                <w:color w:val="000000"/>
                <w:sz w:val="24"/>
              </w:rPr>
            </w:pPr>
            <w:r w:rsidRPr="007B6EEF">
              <w:rPr>
                <w:rFonts w:ascii="宋体" w:hAnsi="宋体" w:hint="eastAsia"/>
                <w:color w:val="000000"/>
                <w:sz w:val="24"/>
              </w:rPr>
              <w:t>资助数额</w:t>
            </w:r>
          </w:p>
        </w:tc>
      </w:tr>
      <w:tr w:rsidR="00C92C98" w:rsidRPr="007B6EEF" w:rsidTr="003168C2">
        <w:trPr>
          <w:trHeight w:val="397"/>
          <w:jc w:val="center"/>
        </w:trPr>
        <w:tc>
          <w:tcPr>
            <w:tcW w:w="1003" w:type="dxa"/>
            <w:vAlign w:val="center"/>
          </w:tcPr>
          <w:p w:rsidR="00C92C98" w:rsidRPr="007B6EEF" w:rsidRDefault="00C92C98" w:rsidP="003168C2">
            <w:pPr>
              <w:jc w:val="center"/>
              <w:rPr>
                <w:rFonts w:ascii="宋体" w:hAnsi="宋体"/>
                <w:color w:val="000000"/>
                <w:sz w:val="24"/>
              </w:rPr>
            </w:pPr>
            <w:r w:rsidRPr="007B6EEF">
              <w:rPr>
                <w:rFonts w:ascii="宋体" w:hAnsi="宋体"/>
                <w:color w:val="000000"/>
                <w:sz w:val="24"/>
              </w:rPr>
              <w:t>A</w:t>
            </w:r>
          </w:p>
        </w:tc>
        <w:tc>
          <w:tcPr>
            <w:tcW w:w="5400" w:type="dxa"/>
            <w:vAlign w:val="center"/>
          </w:tcPr>
          <w:p w:rsidR="00C92C98" w:rsidRPr="007B6EEF" w:rsidRDefault="00C92C98" w:rsidP="003168C2">
            <w:pPr>
              <w:jc w:val="center"/>
              <w:rPr>
                <w:rFonts w:ascii="宋体"/>
                <w:color w:val="000000"/>
                <w:sz w:val="24"/>
              </w:rPr>
            </w:pPr>
            <w:r w:rsidRPr="007B6EEF">
              <w:rPr>
                <w:rFonts w:ascii="宋体" w:hAnsi="宋体" w:hint="eastAsia"/>
                <w:color w:val="000000"/>
                <w:sz w:val="24"/>
              </w:rPr>
              <w:t>第一主编国家级教材</w:t>
            </w:r>
          </w:p>
        </w:tc>
        <w:tc>
          <w:tcPr>
            <w:tcW w:w="1948" w:type="dxa"/>
            <w:vAlign w:val="center"/>
          </w:tcPr>
          <w:p w:rsidR="00C92C98" w:rsidRPr="007B6EEF" w:rsidRDefault="00C92C98" w:rsidP="003168C2">
            <w:pPr>
              <w:jc w:val="center"/>
              <w:rPr>
                <w:rFonts w:ascii="宋体"/>
                <w:color w:val="000000"/>
                <w:sz w:val="24"/>
              </w:rPr>
            </w:pPr>
            <w:r w:rsidRPr="007B6EEF">
              <w:rPr>
                <w:rFonts w:ascii="宋体" w:hAnsi="宋体"/>
                <w:color w:val="000000"/>
                <w:sz w:val="24"/>
              </w:rPr>
              <w:t>30000</w:t>
            </w:r>
            <w:r w:rsidRPr="007B6EEF">
              <w:rPr>
                <w:rFonts w:ascii="宋体" w:hAnsi="宋体" w:hint="eastAsia"/>
                <w:color w:val="000000"/>
                <w:sz w:val="24"/>
              </w:rPr>
              <w:t>元</w:t>
            </w:r>
          </w:p>
        </w:tc>
      </w:tr>
      <w:tr w:rsidR="00C92C98" w:rsidRPr="007B6EEF" w:rsidTr="003168C2">
        <w:trPr>
          <w:trHeight w:val="397"/>
          <w:jc w:val="center"/>
        </w:trPr>
        <w:tc>
          <w:tcPr>
            <w:tcW w:w="1003" w:type="dxa"/>
            <w:vAlign w:val="center"/>
          </w:tcPr>
          <w:p w:rsidR="00C92C98" w:rsidRPr="007B6EEF" w:rsidRDefault="00C92C98" w:rsidP="003168C2">
            <w:pPr>
              <w:jc w:val="center"/>
              <w:rPr>
                <w:rFonts w:ascii="宋体" w:hAnsi="宋体"/>
                <w:color w:val="000000"/>
                <w:sz w:val="24"/>
              </w:rPr>
            </w:pPr>
            <w:r w:rsidRPr="007B6EEF">
              <w:rPr>
                <w:rFonts w:ascii="宋体" w:hAnsi="宋体"/>
                <w:color w:val="000000"/>
                <w:sz w:val="24"/>
              </w:rPr>
              <w:lastRenderedPageBreak/>
              <w:t>B</w:t>
            </w:r>
          </w:p>
        </w:tc>
        <w:tc>
          <w:tcPr>
            <w:tcW w:w="5400" w:type="dxa"/>
            <w:vAlign w:val="center"/>
          </w:tcPr>
          <w:p w:rsidR="00C92C98" w:rsidRPr="007B6EEF" w:rsidRDefault="00C92C98" w:rsidP="003168C2">
            <w:pPr>
              <w:jc w:val="center"/>
              <w:rPr>
                <w:rFonts w:ascii="宋体"/>
                <w:color w:val="000000"/>
                <w:sz w:val="24"/>
              </w:rPr>
            </w:pPr>
            <w:r w:rsidRPr="007B6EEF">
              <w:rPr>
                <w:rFonts w:ascii="宋体" w:hAnsi="宋体" w:hint="eastAsia"/>
                <w:color w:val="000000"/>
                <w:sz w:val="24"/>
              </w:rPr>
              <w:t>第一主编省部级教材</w:t>
            </w:r>
          </w:p>
        </w:tc>
        <w:tc>
          <w:tcPr>
            <w:tcW w:w="1948" w:type="dxa"/>
            <w:vAlign w:val="center"/>
          </w:tcPr>
          <w:p w:rsidR="00C92C98" w:rsidRPr="007B6EEF" w:rsidRDefault="00C92C98" w:rsidP="003168C2">
            <w:pPr>
              <w:jc w:val="center"/>
              <w:rPr>
                <w:rFonts w:ascii="宋体"/>
                <w:color w:val="000000"/>
                <w:sz w:val="24"/>
              </w:rPr>
            </w:pPr>
            <w:r w:rsidRPr="007B6EEF">
              <w:rPr>
                <w:rFonts w:ascii="宋体" w:hAnsi="宋体"/>
                <w:color w:val="000000"/>
                <w:sz w:val="24"/>
              </w:rPr>
              <w:t>15000</w:t>
            </w:r>
            <w:r w:rsidRPr="007B6EEF">
              <w:rPr>
                <w:rFonts w:ascii="宋体" w:hAnsi="宋体" w:hint="eastAsia"/>
                <w:color w:val="000000"/>
                <w:sz w:val="24"/>
              </w:rPr>
              <w:t>元</w:t>
            </w:r>
          </w:p>
        </w:tc>
      </w:tr>
      <w:tr w:rsidR="00C92C98" w:rsidRPr="007B6EEF" w:rsidTr="003168C2">
        <w:trPr>
          <w:trHeight w:val="397"/>
          <w:jc w:val="center"/>
        </w:trPr>
        <w:tc>
          <w:tcPr>
            <w:tcW w:w="1003" w:type="dxa"/>
            <w:vAlign w:val="center"/>
          </w:tcPr>
          <w:p w:rsidR="00C92C98" w:rsidRPr="007B6EEF" w:rsidRDefault="00C92C98" w:rsidP="003168C2">
            <w:pPr>
              <w:jc w:val="center"/>
              <w:rPr>
                <w:rFonts w:ascii="宋体" w:hAnsi="宋体"/>
                <w:color w:val="000000"/>
                <w:sz w:val="24"/>
              </w:rPr>
            </w:pPr>
            <w:r w:rsidRPr="007B6EEF">
              <w:rPr>
                <w:rFonts w:ascii="宋体" w:hAnsi="宋体"/>
                <w:color w:val="000000"/>
                <w:sz w:val="24"/>
              </w:rPr>
              <w:t>C</w:t>
            </w:r>
          </w:p>
        </w:tc>
        <w:tc>
          <w:tcPr>
            <w:tcW w:w="5400" w:type="dxa"/>
            <w:vAlign w:val="center"/>
          </w:tcPr>
          <w:p w:rsidR="00C92C98" w:rsidRPr="007B6EEF" w:rsidRDefault="00C92C98" w:rsidP="003168C2">
            <w:pPr>
              <w:jc w:val="center"/>
              <w:rPr>
                <w:rFonts w:ascii="宋体"/>
                <w:color w:val="000000"/>
                <w:sz w:val="24"/>
              </w:rPr>
            </w:pPr>
            <w:r w:rsidRPr="007B6EEF">
              <w:rPr>
                <w:rFonts w:ascii="宋体" w:hAnsi="宋体" w:hint="eastAsia"/>
                <w:color w:val="000000"/>
                <w:sz w:val="24"/>
              </w:rPr>
              <w:t>第一主</w:t>
            </w:r>
            <w:proofErr w:type="gramStart"/>
            <w:r w:rsidRPr="007B6EEF">
              <w:rPr>
                <w:rFonts w:ascii="宋体" w:hAnsi="宋体" w:hint="eastAsia"/>
                <w:color w:val="000000"/>
                <w:sz w:val="24"/>
              </w:rPr>
              <w:t>编校级</w:t>
            </w:r>
            <w:proofErr w:type="gramEnd"/>
            <w:r w:rsidRPr="007B6EEF">
              <w:rPr>
                <w:rFonts w:ascii="宋体" w:hAnsi="宋体" w:hint="eastAsia"/>
                <w:color w:val="000000"/>
                <w:sz w:val="24"/>
              </w:rPr>
              <w:t>重点项目教材</w:t>
            </w:r>
          </w:p>
        </w:tc>
        <w:tc>
          <w:tcPr>
            <w:tcW w:w="1948" w:type="dxa"/>
            <w:vAlign w:val="center"/>
          </w:tcPr>
          <w:p w:rsidR="00C92C98" w:rsidRPr="007B6EEF" w:rsidRDefault="00C92C98" w:rsidP="003168C2">
            <w:pPr>
              <w:jc w:val="center"/>
              <w:rPr>
                <w:rFonts w:ascii="宋体"/>
                <w:color w:val="000000"/>
                <w:sz w:val="24"/>
              </w:rPr>
            </w:pPr>
            <w:r w:rsidRPr="007B6EEF">
              <w:rPr>
                <w:rFonts w:ascii="宋体" w:hAnsi="宋体"/>
                <w:color w:val="000000"/>
                <w:sz w:val="24"/>
              </w:rPr>
              <w:t>8000</w:t>
            </w:r>
            <w:r w:rsidRPr="007B6EEF">
              <w:rPr>
                <w:rFonts w:ascii="宋体" w:hAnsi="宋体" w:hint="eastAsia"/>
                <w:color w:val="000000"/>
                <w:sz w:val="24"/>
              </w:rPr>
              <w:t>元</w:t>
            </w:r>
          </w:p>
        </w:tc>
      </w:tr>
      <w:tr w:rsidR="00C92C98" w:rsidRPr="007B6EEF" w:rsidTr="003168C2">
        <w:trPr>
          <w:trHeight w:val="397"/>
          <w:jc w:val="center"/>
        </w:trPr>
        <w:tc>
          <w:tcPr>
            <w:tcW w:w="1003" w:type="dxa"/>
            <w:vAlign w:val="center"/>
          </w:tcPr>
          <w:p w:rsidR="00C92C98" w:rsidRPr="007B6EEF" w:rsidRDefault="00C92C98" w:rsidP="003168C2">
            <w:pPr>
              <w:jc w:val="center"/>
              <w:rPr>
                <w:rFonts w:ascii="宋体" w:hAnsi="宋体"/>
                <w:color w:val="000000"/>
                <w:sz w:val="24"/>
              </w:rPr>
            </w:pPr>
            <w:r w:rsidRPr="007B6EEF">
              <w:rPr>
                <w:rFonts w:ascii="宋体" w:hAnsi="宋体"/>
                <w:color w:val="000000"/>
                <w:sz w:val="24"/>
              </w:rPr>
              <w:t>D</w:t>
            </w:r>
          </w:p>
        </w:tc>
        <w:tc>
          <w:tcPr>
            <w:tcW w:w="5400" w:type="dxa"/>
            <w:vAlign w:val="center"/>
          </w:tcPr>
          <w:p w:rsidR="00C92C98" w:rsidRPr="007B6EEF" w:rsidRDefault="00C92C98" w:rsidP="003168C2">
            <w:pPr>
              <w:jc w:val="center"/>
              <w:rPr>
                <w:rFonts w:ascii="宋体"/>
                <w:color w:val="000000"/>
                <w:sz w:val="24"/>
              </w:rPr>
            </w:pPr>
            <w:r w:rsidRPr="007B6EEF">
              <w:rPr>
                <w:rFonts w:ascii="宋体" w:hAnsi="宋体" w:hint="eastAsia"/>
                <w:color w:val="000000"/>
                <w:sz w:val="24"/>
              </w:rPr>
              <w:t>第一主编普通自编教材</w:t>
            </w:r>
          </w:p>
        </w:tc>
        <w:tc>
          <w:tcPr>
            <w:tcW w:w="1948" w:type="dxa"/>
            <w:vAlign w:val="center"/>
          </w:tcPr>
          <w:p w:rsidR="00C92C98" w:rsidRPr="007B6EEF" w:rsidRDefault="00C92C98" w:rsidP="003168C2">
            <w:pPr>
              <w:jc w:val="center"/>
              <w:rPr>
                <w:rFonts w:ascii="宋体"/>
                <w:color w:val="000000"/>
                <w:sz w:val="24"/>
              </w:rPr>
            </w:pPr>
            <w:r w:rsidRPr="007B6EEF">
              <w:rPr>
                <w:rFonts w:ascii="宋体" w:hAnsi="宋体"/>
                <w:color w:val="000000"/>
                <w:sz w:val="24"/>
              </w:rPr>
              <w:t>5000</w:t>
            </w:r>
            <w:r w:rsidRPr="007B6EEF">
              <w:rPr>
                <w:rFonts w:ascii="宋体" w:hAnsi="宋体" w:hint="eastAsia"/>
                <w:color w:val="000000"/>
                <w:sz w:val="24"/>
              </w:rPr>
              <w:t>元</w:t>
            </w:r>
          </w:p>
        </w:tc>
      </w:tr>
    </w:tbl>
    <w:p w:rsidR="00C92C98" w:rsidRPr="007B6EEF" w:rsidRDefault="00C92C98" w:rsidP="00C92C98">
      <w:pPr>
        <w:pStyle w:val="3"/>
        <w:ind w:firstLine="480"/>
      </w:pPr>
      <w:r w:rsidRPr="007B6EEF">
        <w:t>注：校级教材为对省级及以上教学改革项目等起支撑作用的教材。</w:t>
      </w:r>
    </w:p>
    <w:p w:rsidR="00C92C98" w:rsidRPr="007B6EEF" w:rsidRDefault="00C92C98" w:rsidP="00C92C98">
      <w:pPr>
        <w:spacing w:line="410" w:lineRule="exact"/>
        <w:ind w:firstLineChars="200" w:firstLine="480"/>
        <w:rPr>
          <w:rFonts w:ascii="宋体"/>
          <w:color w:val="000000"/>
          <w:sz w:val="24"/>
        </w:rPr>
      </w:pPr>
      <w:r w:rsidRPr="007B6EEF">
        <w:rPr>
          <w:rFonts w:ascii="黑体" w:eastAsia="黑体" w:hAnsi="宋体" w:hint="eastAsia"/>
          <w:snapToGrid w:val="0"/>
          <w:color w:val="000000"/>
          <w:kern w:val="0"/>
          <w:sz w:val="24"/>
          <w:szCs w:val="32"/>
        </w:rPr>
        <w:t>第二十条</w:t>
      </w:r>
      <w:r w:rsidRPr="007B6EEF">
        <w:rPr>
          <w:rFonts w:ascii="宋体" w:hAnsi="宋体"/>
          <w:color w:val="000000"/>
          <w:sz w:val="24"/>
        </w:rPr>
        <w:t xml:space="preserve">  </w:t>
      </w:r>
      <w:r w:rsidRPr="007B6EEF">
        <w:rPr>
          <w:rFonts w:ascii="宋体" w:hAnsi="宋体" w:hint="eastAsia"/>
          <w:color w:val="000000"/>
          <w:sz w:val="24"/>
        </w:rPr>
        <w:t>经费资助主要用于与教材编写出版有关的版面费、出版费、发行费、图书费、差旅费、资料费、复印费、印刷费、易耗材料费、调研费、会务费等开支。</w:t>
      </w:r>
    </w:p>
    <w:p w:rsidR="00C92C98" w:rsidRPr="007B6EEF" w:rsidRDefault="00C92C98" w:rsidP="00C92C98">
      <w:pPr>
        <w:spacing w:line="410" w:lineRule="exact"/>
        <w:ind w:firstLineChars="200" w:firstLine="480"/>
        <w:rPr>
          <w:rFonts w:ascii="宋体"/>
          <w:color w:val="000000"/>
          <w:sz w:val="24"/>
        </w:rPr>
      </w:pPr>
      <w:r w:rsidRPr="007B6EEF">
        <w:rPr>
          <w:rFonts w:ascii="黑体" w:eastAsia="黑体" w:hAnsi="宋体" w:hint="eastAsia"/>
          <w:snapToGrid w:val="0"/>
          <w:color w:val="000000"/>
          <w:kern w:val="0"/>
          <w:sz w:val="24"/>
          <w:szCs w:val="32"/>
        </w:rPr>
        <w:t>第二十一条</w:t>
      </w:r>
      <w:r w:rsidRPr="007B6EEF">
        <w:rPr>
          <w:rFonts w:ascii="宋体" w:hAnsi="宋体"/>
          <w:color w:val="000000"/>
          <w:sz w:val="24"/>
        </w:rPr>
        <w:t xml:space="preserve">  </w:t>
      </w:r>
      <w:r w:rsidRPr="007B6EEF">
        <w:rPr>
          <w:rFonts w:ascii="宋体" w:hAnsi="宋体" w:hint="eastAsia"/>
          <w:color w:val="000000"/>
          <w:sz w:val="24"/>
        </w:rPr>
        <w:t>学校积极推荐我校教师编写的优秀教材参加省部级和国家级的优秀教材评选活动，对获奖教材颁发奖金，奖金标准执行教材资助办法。</w:t>
      </w:r>
    </w:p>
    <w:p w:rsidR="00C92C98" w:rsidRPr="007B6EEF" w:rsidRDefault="00C92C98" w:rsidP="00C92C98">
      <w:pPr>
        <w:pStyle w:val="2"/>
        <w:pageBreakBefore/>
        <w:spacing w:before="156" w:after="156"/>
      </w:pPr>
      <w:r w:rsidRPr="007B6EEF">
        <w:rPr>
          <w:rFonts w:hint="eastAsia"/>
        </w:rPr>
        <w:lastRenderedPageBreak/>
        <w:t>第五章</w:t>
      </w:r>
      <w:r w:rsidRPr="007B6EEF">
        <w:t xml:space="preserve"> </w:t>
      </w:r>
      <w:r w:rsidRPr="007B6EEF">
        <w:t> </w:t>
      </w:r>
      <w:r w:rsidRPr="007B6EEF">
        <w:rPr>
          <w:rFonts w:hint="eastAsia"/>
        </w:rPr>
        <w:t>教材选用及订购</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第二十二条</w:t>
      </w:r>
      <w:r w:rsidRPr="007B6EEF">
        <w:rPr>
          <w:color w:val="000000"/>
        </w:rPr>
        <w:t xml:space="preserve">  </w:t>
      </w:r>
      <w:r w:rsidRPr="007B6EEF">
        <w:rPr>
          <w:rFonts w:hint="eastAsia"/>
          <w:color w:val="000000"/>
        </w:rPr>
        <w:t>广大教师应关注本专业领域内的出版动态，积极搜集教材出版信息资料，有条件的二级学院可建立教材版本样书库。教材选用首先要坚持正确导向，坚持以习近平新时代中国特色社会主义思想为指导，弘扬和</w:t>
      </w:r>
      <w:proofErr w:type="gramStart"/>
      <w:r w:rsidRPr="007B6EEF">
        <w:rPr>
          <w:rFonts w:hint="eastAsia"/>
          <w:color w:val="000000"/>
        </w:rPr>
        <w:t>践行</w:t>
      </w:r>
      <w:proofErr w:type="gramEnd"/>
      <w:r w:rsidRPr="007B6EEF">
        <w:rPr>
          <w:rFonts w:hint="eastAsia"/>
          <w:color w:val="000000"/>
        </w:rPr>
        <w:t>社会主义核心价值观，充分体现社会主义办学方向。涉及“马工程”的课程必须选用“马工程”教材。此外，还应遵循以下原则：</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color w:val="000000"/>
        </w:rPr>
        <w:t>1</w:t>
      </w:r>
      <w:r w:rsidRPr="007B6EEF">
        <w:rPr>
          <w:rFonts w:hint="eastAsia"/>
          <w:color w:val="000000"/>
        </w:rPr>
        <w:t>、适用性原则。教材的内容和结构要符合教育与教学的基本规律，适应人才培养目标的需要，满足课程标准的基本要求，符合学生的接受能力和知识水平，富有启发性，便于自主学习。严禁选用质量低劣、内容陈旧、包销书等以营利为目的教材。</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color w:val="000000"/>
        </w:rPr>
        <w:t>2</w:t>
      </w:r>
      <w:r w:rsidRPr="007B6EEF">
        <w:rPr>
          <w:rFonts w:hint="eastAsia"/>
          <w:color w:val="000000"/>
        </w:rPr>
        <w:t>、择优性原则。优先选用国家和省（部）级规划教材、教育部教学指导委员会推荐教材、获得省（部）级以上奖励的教材、近三年出版的省（部）级以上规划教材等优秀教材，使高质量的新版优秀教材成为教材选用的主体，提高教材的优选率。</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color w:val="000000"/>
        </w:rPr>
        <w:t>3</w:t>
      </w:r>
      <w:r w:rsidRPr="007B6EEF">
        <w:rPr>
          <w:rFonts w:hint="eastAsia"/>
          <w:color w:val="000000"/>
        </w:rPr>
        <w:t>、更新性原则。要结合学科、专业的提升和调整，加强教材的更新换代。二级学院所选教材中近三年出版的新版教材所占比例应不低于</w:t>
      </w:r>
      <w:r w:rsidRPr="007B6EEF">
        <w:rPr>
          <w:color w:val="000000"/>
        </w:rPr>
        <w:t>60%</w:t>
      </w:r>
      <w:r w:rsidRPr="007B6EEF">
        <w:rPr>
          <w:rFonts w:hint="eastAsia"/>
          <w:color w:val="000000"/>
        </w:rPr>
        <w:t>。如无特殊情况，五年之前出版或修订的教材原则上不再选用。</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color w:val="000000"/>
        </w:rPr>
        <w:t>4</w:t>
      </w:r>
      <w:r w:rsidRPr="007B6EEF">
        <w:rPr>
          <w:rFonts w:hint="eastAsia"/>
          <w:color w:val="000000"/>
        </w:rPr>
        <w:t>、系统性原则。教材内容和结构应该是一个完整的系统，内容要体现由浅入深，相关教材之间，教材本身的章节与章节之间，内容、习题和附录之间等，都要体现科学的逻辑结构。</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color w:val="000000"/>
        </w:rPr>
        <w:t>5</w:t>
      </w:r>
      <w:r w:rsidRPr="007B6EEF">
        <w:rPr>
          <w:rFonts w:hint="eastAsia"/>
          <w:color w:val="000000"/>
        </w:rPr>
        <w:t>、统一性原则。课程标准要求相同的同门课程，应采用同一种教材。</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color w:val="000000"/>
        </w:rPr>
        <w:t>6</w:t>
      </w:r>
      <w:r w:rsidRPr="007B6EEF">
        <w:rPr>
          <w:rFonts w:hint="eastAsia"/>
          <w:color w:val="000000"/>
        </w:rPr>
        <w:t>、减轻学生负担原则。一门课程选用一种教材，不准发放辅助教材，任何单位和个人不得私自向学生出售、摊派教材。</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第二十三条</w:t>
      </w:r>
      <w:r w:rsidRPr="007B6EEF">
        <w:rPr>
          <w:color w:val="000000"/>
        </w:rPr>
        <w:t xml:space="preserve">  </w:t>
      </w:r>
      <w:r w:rsidRPr="007B6EEF">
        <w:rPr>
          <w:rFonts w:hint="eastAsia"/>
          <w:color w:val="000000"/>
        </w:rPr>
        <w:t>公共基础课及专业必修课必须选用合适的教材，公共选修课、专业选修课可视具体情况而定。</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第二十四条</w:t>
      </w:r>
      <w:r w:rsidRPr="007B6EEF">
        <w:rPr>
          <w:color w:val="000000"/>
        </w:rPr>
        <w:t xml:space="preserve">  </w:t>
      </w:r>
      <w:r w:rsidRPr="007B6EEF">
        <w:rPr>
          <w:rFonts w:hint="eastAsia"/>
          <w:color w:val="000000"/>
        </w:rPr>
        <w:t>所开设课程若有省（部）级及以上规划教材或省（部）级以上获奖教材，但选用了其它版本教材时，必须书面写出不选用上述优秀教材的原因并报教务处备案。</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第二十五条</w:t>
      </w:r>
      <w:r w:rsidRPr="007B6EEF">
        <w:rPr>
          <w:color w:val="000000"/>
        </w:rPr>
        <w:t xml:space="preserve"> </w:t>
      </w:r>
      <w:r w:rsidRPr="007B6EEF">
        <w:rPr>
          <w:rFonts w:hint="eastAsia"/>
          <w:color w:val="000000"/>
        </w:rPr>
        <w:t>要适当引进或使用外文原版教材，促进双语教学。但应严把质量关，严禁引进涉及违反宪法法律、危害国家安全、破坏民族团结、宣扬邪教迷信等内容的教材。</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第二十六条</w:t>
      </w:r>
      <w:r w:rsidRPr="007B6EEF">
        <w:rPr>
          <w:color w:val="000000"/>
        </w:rPr>
        <w:t xml:space="preserve">  </w:t>
      </w:r>
      <w:r w:rsidRPr="007B6EEF">
        <w:rPr>
          <w:rFonts w:hint="eastAsia"/>
          <w:color w:val="000000"/>
        </w:rPr>
        <w:t>教材选用、订购程序</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color w:val="000000"/>
        </w:rPr>
        <w:lastRenderedPageBreak/>
        <w:t>1</w:t>
      </w:r>
      <w:r w:rsidRPr="007B6EEF">
        <w:rPr>
          <w:rFonts w:hint="eastAsia"/>
          <w:color w:val="000000"/>
        </w:rPr>
        <w:t>、每年五月份、十一月份教务处发放教材选用征订通知。</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color w:val="000000"/>
        </w:rPr>
        <w:t>2</w:t>
      </w:r>
      <w:r w:rsidRPr="007B6EEF">
        <w:rPr>
          <w:rFonts w:hint="eastAsia"/>
          <w:color w:val="000000"/>
        </w:rPr>
        <w:t>、二级学院根据人才培养方案，由开课学院的任课教师提出申请，相关教研室主任组织本教研室教师讨论后提出备选教材，二级学院组织学院教学指导委员会组成的专家小组充分论证，经学院领导审核后方可征订。</w:t>
      </w:r>
    </w:p>
    <w:p w:rsidR="00C92C98" w:rsidRPr="007B6EEF" w:rsidRDefault="00C92C98" w:rsidP="00C92C98">
      <w:pPr>
        <w:pStyle w:val="2"/>
        <w:spacing w:before="156" w:after="156"/>
      </w:pPr>
      <w:r w:rsidRPr="007B6EEF">
        <w:rPr>
          <w:rFonts w:hint="eastAsia"/>
        </w:rPr>
        <w:t>第六章</w:t>
      </w:r>
      <w:r w:rsidRPr="007B6EEF">
        <w:t xml:space="preserve"> </w:t>
      </w:r>
      <w:r w:rsidRPr="007B6EEF">
        <w:t> </w:t>
      </w:r>
      <w:r w:rsidRPr="007B6EEF">
        <w:rPr>
          <w:rFonts w:hint="eastAsia"/>
        </w:rPr>
        <w:t>教材供应</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第二十七条</w:t>
      </w:r>
      <w:r w:rsidRPr="007B6EEF">
        <w:rPr>
          <w:color w:val="000000"/>
        </w:rPr>
        <w:t xml:space="preserve">  </w:t>
      </w:r>
      <w:r w:rsidRPr="007B6EEF">
        <w:rPr>
          <w:rFonts w:hint="eastAsia"/>
          <w:color w:val="000000"/>
        </w:rPr>
        <w:t>各二级学院每学期期末和开学前与学校中标供应商做好对接，负责教材的订购和发放。</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第二十八条</w:t>
      </w:r>
      <w:r w:rsidRPr="007B6EEF">
        <w:rPr>
          <w:color w:val="000000"/>
        </w:rPr>
        <w:t xml:space="preserve">  </w:t>
      </w:r>
      <w:r w:rsidRPr="007B6EEF">
        <w:rPr>
          <w:rFonts w:hint="eastAsia"/>
          <w:color w:val="000000"/>
        </w:rPr>
        <w:t>教师、学生教材如有丢失，可以申请补订。</w:t>
      </w:r>
    </w:p>
    <w:p w:rsidR="00C92C98" w:rsidRPr="007B6EEF" w:rsidRDefault="00C92C98" w:rsidP="00C92C98">
      <w:pPr>
        <w:pStyle w:val="2"/>
        <w:spacing w:before="156" w:after="156"/>
      </w:pPr>
      <w:r w:rsidRPr="007B6EEF">
        <w:rPr>
          <w:rFonts w:hint="eastAsia"/>
        </w:rPr>
        <w:t>第七章</w:t>
      </w:r>
      <w:r w:rsidRPr="007B6EEF">
        <w:t xml:space="preserve"> </w:t>
      </w:r>
      <w:r w:rsidRPr="007B6EEF">
        <w:t> </w:t>
      </w:r>
      <w:r w:rsidRPr="007B6EEF">
        <w:rPr>
          <w:rFonts w:hint="eastAsia"/>
        </w:rPr>
        <w:t>教材经费结算</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第二十九条</w:t>
      </w:r>
      <w:r w:rsidRPr="007B6EEF">
        <w:rPr>
          <w:color w:val="000000"/>
        </w:rPr>
        <w:t xml:space="preserve">  </w:t>
      </w:r>
      <w:r w:rsidRPr="007B6EEF">
        <w:rPr>
          <w:rFonts w:hint="eastAsia"/>
          <w:color w:val="000000"/>
        </w:rPr>
        <w:t>学生教材费由各中标供应</w:t>
      </w:r>
      <w:proofErr w:type="gramStart"/>
      <w:r w:rsidRPr="007B6EEF">
        <w:rPr>
          <w:rFonts w:hint="eastAsia"/>
          <w:color w:val="000000"/>
        </w:rPr>
        <w:t>商按照</w:t>
      </w:r>
      <w:proofErr w:type="gramEnd"/>
      <w:r w:rsidRPr="007B6EEF">
        <w:rPr>
          <w:rFonts w:hint="eastAsia"/>
          <w:color w:val="000000"/>
        </w:rPr>
        <w:t>学校招标价格直接与学生结算。</w:t>
      </w:r>
    </w:p>
    <w:p w:rsidR="00C92C98" w:rsidRPr="007B6EEF" w:rsidRDefault="00C92C98" w:rsidP="00C92C98">
      <w:pPr>
        <w:pStyle w:val="2"/>
        <w:spacing w:before="156" w:after="156"/>
      </w:pPr>
      <w:r w:rsidRPr="007B6EEF">
        <w:rPr>
          <w:rFonts w:hint="eastAsia"/>
        </w:rPr>
        <w:t>第八章</w:t>
      </w:r>
      <w:r w:rsidRPr="007B6EEF">
        <w:t xml:space="preserve"> </w:t>
      </w:r>
      <w:r w:rsidRPr="007B6EEF">
        <w:t> </w:t>
      </w:r>
      <w:r w:rsidRPr="007B6EEF">
        <w:rPr>
          <w:rFonts w:hint="eastAsia"/>
        </w:rPr>
        <w:t>教材研究与评优</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第三十条</w:t>
      </w:r>
      <w:r w:rsidRPr="007B6EEF">
        <w:rPr>
          <w:color w:val="000000"/>
        </w:rPr>
        <w:t xml:space="preserve">  </w:t>
      </w:r>
      <w:r w:rsidRPr="007B6EEF">
        <w:rPr>
          <w:rFonts w:hint="eastAsia"/>
          <w:color w:val="000000"/>
        </w:rPr>
        <w:t>教材研究是教材建设的重要内容，是提高教材编写与选用质量的重要措施。学校把教材研究工作纳入教学研究计划，鼓励广大教师积极开展教材研究。教材研究的内容主要包括：教材内容及体系、新版及国外教材的推荐与评价、教材编写及使用经验交流、教材管理等。</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第三十一条</w:t>
      </w:r>
      <w:r w:rsidRPr="007B6EEF">
        <w:rPr>
          <w:color w:val="000000"/>
        </w:rPr>
        <w:t xml:space="preserve">  </w:t>
      </w:r>
      <w:r w:rsidRPr="007B6EEF">
        <w:rPr>
          <w:rFonts w:hint="eastAsia"/>
          <w:color w:val="000000"/>
        </w:rPr>
        <w:t>教材评优是对我校教师作为第一主编出版的，有</w:t>
      </w:r>
      <w:r w:rsidRPr="007B6EEF">
        <w:rPr>
          <w:color w:val="000000"/>
        </w:rPr>
        <w:t>2</w:t>
      </w:r>
      <w:r w:rsidRPr="007B6EEF">
        <w:rPr>
          <w:rFonts w:hint="eastAsia"/>
          <w:color w:val="000000"/>
        </w:rPr>
        <w:t>年以上教学使用经历的自编教材、实践类教辅用书进行评优选先。校级优秀教材的评选每</w:t>
      </w:r>
      <w:r w:rsidRPr="007B6EEF">
        <w:rPr>
          <w:color w:val="000000"/>
        </w:rPr>
        <w:t>2</w:t>
      </w:r>
      <w:r w:rsidRPr="007B6EEF">
        <w:rPr>
          <w:rFonts w:hint="eastAsia"/>
          <w:color w:val="000000"/>
        </w:rPr>
        <w:t>年一次，设一、二、三等奖，每个等级的名额根据当次参评教材数量和质量确定，奖励办法按学校相关规定执行。申报省（部）级、国家级优秀教材奖，原则上从校级优秀教材中推荐。</w:t>
      </w:r>
    </w:p>
    <w:p w:rsidR="00C92C98" w:rsidRPr="007B6EEF" w:rsidRDefault="00C92C98" w:rsidP="00C92C98">
      <w:pPr>
        <w:pStyle w:val="2"/>
        <w:spacing w:before="156" w:after="156"/>
      </w:pPr>
      <w:r w:rsidRPr="007B6EEF">
        <w:rPr>
          <w:rFonts w:hint="eastAsia"/>
        </w:rPr>
        <w:t>第九章</w:t>
      </w:r>
      <w:r w:rsidRPr="007B6EEF">
        <w:t xml:space="preserve"> </w:t>
      </w:r>
      <w:r w:rsidRPr="007B6EEF">
        <w:t> </w:t>
      </w:r>
      <w:r w:rsidRPr="007B6EEF">
        <w:rPr>
          <w:rFonts w:hint="eastAsia"/>
        </w:rPr>
        <w:t>附</w:t>
      </w:r>
      <w:r w:rsidRPr="007B6EEF">
        <w:t xml:space="preserve"> </w:t>
      </w:r>
      <w:r w:rsidRPr="007B6EEF">
        <w:rPr>
          <w:rFonts w:hint="eastAsia"/>
        </w:rPr>
        <w:t>则</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第三十二条</w:t>
      </w:r>
      <w:r w:rsidRPr="007B6EEF">
        <w:rPr>
          <w:rFonts w:ascii="黑体" w:eastAsia="黑体" w:cs="Times New Roman"/>
          <w:snapToGrid w:val="0"/>
          <w:color w:val="000000"/>
          <w:szCs w:val="32"/>
        </w:rPr>
        <w:t xml:space="preserve"> </w:t>
      </w:r>
      <w:r w:rsidRPr="007B6EEF">
        <w:rPr>
          <w:color w:val="000000"/>
        </w:rPr>
        <w:t xml:space="preserve"> </w:t>
      </w:r>
      <w:r w:rsidRPr="007B6EEF">
        <w:rPr>
          <w:rFonts w:hint="eastAsia"/>
          <w:color w:val="000000"/>
        </w:rPr>
        <w:t>本办法由教务处负责解释。</w:t>
      </w:r>
    </w:p>
    <w:p w:rsidR="00C92C98" w:rsidRPr="007B6EEF" w:rsidRDefault="00C92C98" w:rsidP="00C92C98">
      <w:pPr>
        <w:pStyle w:val="cjk"/>
        <w:widowControl w:val="0"/>
        <w:spacing w:before="0" w:beforeAutospacing="0" w:after="0" w:afterAutospacing="0" w:line="420" w:lineRule="exact"/>
        <w:ind w:firstLineChars="200" w:firstLine="480"/>
        <w:rPr>
          <w:color w:val="000000"/>
        </w:rPr>
      </w:pPr>
      <w:r w:rsidRPr="007B6EEF">
        <w:rPr>
          <w:rFonts w:ascii="黑体" w:eastAsia="黑体" w:cs="Times New Roman" w:hint="eastAsia"/>
          <w:snapToGrid w:val="0"/>
          <w:color w:val="000000"/>
          <w:szCs w:val="32"/>
        </w:rPr>
        <w:t>第三十三条</w:t>
      </w:r>
      <w:r w:rsidRPr="007B6EEF">
        <w:rPr>
          <w:color w:val="000000"/>
        </w:rPr>
        <w:t xml:space="preserve">  </w:t>
      </w:r>
      <w:r w:rsidRPr="007B6EEF">
        <w:rPr>
          <w:rFonts w:hint="eastAsia"/>
          <w:color w:val="000000"/>
        </w:rPr>
        <w:t>本办法自发布之日起施行，原《泰山学院教材管理办法》（泰院政发〔</w:t>
      </w:r>
      <w:r w:rsidRPr="007B6EEF">
        <w:rPr>
          <w:color w:val="000000"/>
        </w:rPr>
        <w:t>2012</w:t>
      </w:r>
      <w:r w:rsidRPr="007B6EEF">
        <w:rPr>
          <w:rFonts w:hint="eastAsia"/>
          <w:color w:val="000000"/>
        </w:rPr>
        <w:t>〕</w:t>
      </w:r>
      <w:r w:rsidRPr="007B6EEF">
        <w:rPr>
          <w:color w:val="000000"/>
        </w:rPr>
        <w:t>82</w:t>
      </w:r>
      <w:r w:rsidRPr="007B6EEF">
        <w:rPr>
          <w:rFonts w:hint="eastAsia"/>
          <w:color w:val="000000"/>
        </w:rPr>
        <w:t>号）、《泰山学院教材建设基金管理办法》（泰院政发〔</w:t>
      </w:r>
      <w:r w:rsidRPr="007B6EEF">
        <w:rPr>
          <w:color w:val="000000"/>
        </w:rPr>
        <w:t>2008</w:t>
      </w:r>
      <w:r w:rsidRPr="007B6EEF">
        <w:rPr>
          <w:rFonts w:hint="eastAsia"/>
          <w:color w:val="000000"/>
        </w:rPr>
        <w:t>〕</w:t>
      </w:r>
      <w:r w:rsidRPr="007B6EEF">
        <w:rPr>
          <w:color w:val="000000"/>
        </w:rPr>
        <w:t>6</w:t>
      </w:r>
      <w:r w:rsidRPr="007B6EEF">
        <w:rPr>
          <w:rFonts w:hint="eastAsia"/>
          <w:color w:val="000000"/>
        </w:rPr>
        <w:t>号）、《泰山学院教材编写出版资助办法》（泰院政发〔</w:t>
      </w:r>
      <w:r w:rsidRPr="007B6EEF">
        <w:rPr>
          <w:color w:val="000000"/>
        </w:rPr>
        <w:t>2012</w:t>
      </w:r>
      <w:r w:rsidRPr="007B6EEF">
        <w:rPr>
          <w:rFonts w:hint="eastAsia"/>
          <w:color w:val="000000"/>
        </w:rPr>
        <w:t>〕</w:t>
      </w:r>
      <w:r w:rsidRPr="007B6EEF">
        <w:rPr>
          <w:color w:val="000000"/>
        </w:rPr>
        <w:t>83</w:t>
      </w:r>
      <w:r w:rsidRPr="007B6EEF">
        <w:rPr>
          <w:rFonts w:hint="eastAsia"/>
          <w:color w:val="000000"/>
        </w:rPr>
        <w:t>号）、《泰山学院教材质量评价办法》（泰院政发〔</w:t>
      </w:r>
      <w:r w:rsidRPr="007B6EEF">
        <w:rPr>
          <w:color w:val="000000"/>
        </w:rPr>
        <w:t>2008</w:t>
      </w:r>
      <w:r w:rsidRPr="007B6EEF">
        <w:rPr>
          <w:rFonts w:hint="eastAsia"/>
          <w:color w:val="000000"/>
        </w:rPr>
        <w:t>〕</w:t>
      </w:r>
      <w:r w:rsidRPr="007B6EEF">
        <w:rPr>
          <w:color w:val="000000"/>
        </w:rPr>
        <w:t>4</w:t>
      </w:r>
      <w:r w:rsidRPr="007B6EEF">
        <w:rPr>
          <w:rFonts w:hint="eastAsia"/>
          <w:color w:val="000000"/>
        </w:rPr>
        <w:t>号）同时废止。</w:t>
      </w:r>
    </w:p>
    <w:p w:rsidR="00C92C98" w:rsidRDefault="00C92C98" w:rsidP="00C92C98">
      <w:pPr>
        <w:rPr>
          <w:rFonts w:ascii="宋体"/>
          <w:color w:val="000000"/>
          <w:sz w:val="24"/>
        </w:rPr>
      </w:pPr>
    </w:p>
    <w:p w:rsidR="00C92C98" w:rsidRPr="007B6EEF" w:rsidRDefault="00C92C98" w:rsidP="00C92C98">
      <w:pPr>
        <w:spacing w:line="312" w:lineRule="auto"/>
        <w:jc w:val="right"/>
        <w:rPr>
          <w:rFonts w:ascii="宋体"/>
          <w:color w:val="000000"/>
          <w:szCs w:val="21"/>
        </w:rPr>
      </w:pPr>
      <w:r w:rsidRPr="007B6EEF">
        <w:rPr>
          <w:color w:val="000000"/>
          <w:szCs w:val="21"/>
        </w:rPr>
        <w:t>(</w:t>
      </w:r>
      <w:r w:rsidRPr="007B6EEF">
        <w:rPr>
          <w:rFonts w:hint="eastAsia"/>
          <w:color w:val="000000"/>
          <w:szCs w:val="21"/>
        </w:rPr>
        <w:t>泰院政发〔</w:t>
      </w:r>
      <w:r w:rsidRPr="007B6EEF">
        <w:rPr>
          <w:color w:val="000000"/>
          <w:szCs w:val="21"/>
        </w:rPr>
        <w:t>201</w:t>
      </w:r>
      <w:r>
        <w:rPr>
          <w:rFonts w:hint="eastAsia"/>
          <w:color w:val="000000"/>
          <w:szCs w:val="21"/>
        </w:rPr>
        <w:t>9</w:t>
      </w:r>
      <w:r w:rsidRPr="007B6EEF">
        <w:rPr>
          <w:rFonts w:hint="eastAsia"/>
          <w:color w:val="000000"/>
          <w:szCs w:val="21"/>
        </w:rPr>
        <w:t>〕</w:t>
      </w:r>
      <w:r>
        <w:rPr>
          <w:rFonts w:hint="eastAsia"/>
          <w:color w:val="000000"/>
          <w:szCs w:val="21"/>
        </w:rPr>
        <w:t>16</w:t>
      </w:r>
      <w:r w:rsidRPr="007B6EEF">
        <w:rPr>
          <w:rFonts w:hint="eastAsia"/>
          <w:color w:val="000000"/>
          <w:szCs w:val="21"/>
        </w:rPr>
        <w:t>号，二〇一</w:t>
      </w:r>
      <w:r>
        <w:rPr>
          <w:rFonts w:hint="eastAsia"/>
          <w:color w:val="000000"/>
          <w:szCs w:val="21"/>
        </w:rPr>
        <w:t>九</w:t>
      </w:r>
      <w:r w:rsidRPr="007B6EEF">
        <w:rPr>
          <w:rFonts w:hint="eastAsia"/>
          <w:color w:val="000000"/>
          <w:szCs w:val="21"/>
        </w:rPr>
        <w:t>年</w:t>
      </w:r>
      <w:r>
        <w:rPr>
          <w:rFonts w:hint="eastAsia"/>
          <w:color w:val="000000"/>
          <w:szCs w:val="21"/>
        </w:rPr>
        <w:t>四</w:t>
      </w:r>
      <w:r w:rsidRPr="007B6EEF">
        <w:rPr>
          <w:rFonts w:hint="eastAsia"/>
          <w:color w:val="000000"/>
          <w:szCs w:val="21"/>
        </w:rPr>
        <w:t>月</w:t>
      </w:r>
      <w:r w:rsidRPr="007B6EEF">
        <w:rPr>
          <w:color w:val="000000"/>
          <w:szCs w:val="21"/>
        </w:rPr>
        <w:t>)</w:t>
      </w:r>
    </w:p>
    <w:p w:rsidR="005E2ADC" w:rsidRPr="00C92C98" w:rsidRDefault="005E2ADC"/>
    <w:sectPr w:rsidR="005E2ADC" w:rsidRPr="00C92C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BC" w:rsidRDefault="00BB04BC" w:rsidP="00C92C98">
      <w:r>
        <w:separator/>
      </w:r>
    </w:p>
  </w:endnote>
  <w:endnote w:type="continuationSeparator" w:id="0">
    <w:p w:rsidR="00BB04BC" w:rsidRDefault="00BB04BC" w:rsidP="00C9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BC" w:rsidRDefault="00BB04BC" w:rsidP="00C92C98">
      <w:r>
        <w:separator/>
      </w:r>
    </w:p>
  </w:footnote>
  <w:footnote w:type="continuationSeparator" w:id="0">
    <w:p w:rsidR="00BB04BC" w:rsidRDefault="00BB04BC" w:rsidP="00C92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7A"/>
    <w:rsid w:val="005E2ADC"/>
    <w:rsid w:val="00BB04BC"/>
    <w:rsid w:val="00C92C98"/>
    <w:rsid w:val="00EA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C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2C98"/>
    <w:rPr>
      <w:sz w:val="18"/>
      <w:szCs w:val="18"/>
    </w:rPr>
  </w:style>
  <w:style w:type="paragraph" w:styleId="a4">
    <w:name w:val="footer"/>
    <w:basedOn w:val="a"/>
    <w:link w:val="Char0"/>
    <w:uiPriority w:val="99"/>
    <w:unhideWhenUsed/>
    <w:rsid w:val="00C92C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2C98"/>
    <w:rPr>
      <w:sz w:val="18"/>
      <w:szCs w:val="18"/>
    </w:rPr>
  </w:style>
  <w:style w:type="paragraph" w:customStyle="1" w:styleId="cjk">
    <w:name w:val="cjk"/>
    <w:basedOn w:val="a"/>
    <w:uiPriority w:val="99"/>
    <w:rsid w:val="00C92C98"/>
    <w:pPr>
      <w:widowControl/>
      <w:spacing w:before="100" w:beforeAutospacing="1" w:after="100" w:afterAutospacing="1"/>
      <w:jc w:val="left"/>
    </w:pPr>
    <w:rPr>
      <w:rFonts w:ascii="宋体" w:hAnsi="宋体" w:cs="宋体"/>
      <w:kern w:val="0"/>
      <w:sz w:val="24"/>
    </w:rPr>
  </w:style>
  <w:style w:type="paragraph" w:customStyle="1" w:styleId="3">
    <w:name w:val="样式3"/>
    <w:basedOn w:val="a"/>
    <w:uiPriority w:val="99"/>
    <w:rsid w:val="00C92C98"/>
    <w:pPr>
      <w:spacing w:line="420" w:lineRule="exact"/>
      <w:ind w:firstLineChars="200" w:firstLine="200"/>
    </w:pPr>
    <w:rPr>
      <w:rFonts w:eastAsia="Times New Roman" w:hAnsi="宋体"/>
      <w:bCs/>
      <w:sz w:val="24"/>
    </w:rPr>
  </w:style>
  <w:style w:type="paragraph" w:customStyle="1" w:styleId="1">
    <w:name w:val="样式1"/>
    <w:basedOn w:val="a"/>
    <w:uiPriority w:val="99"/>
    <w:rsid w:val="00C92C98"/>
    <w:pPr>
      <w:pageBreakBefore/>
      <w:spacing w:beforeLines="50" w:afterLines="50"/>
      <w:jc w:val="center"/>
    </w:pPr>
    <w:rPr>
      <w:rFonts w:ascii="黑体" w:eastAsia="黑体" w:hAnsi="黑体"/>
      <w:b/>
      <w:color w:val="000000"/>
      <w:sz w:val="32"/>
    </w:rPr>
  </w:style>
  <w:style w:type="paragraph" w:customStyle="1" w:styleId="2">
    <w:name w:val="样式2"/>
    <w:basedOn w:val="a"/>
    <w:link w:val="2Char"/>
    <w:uiPriority w:val="99"/>
    <w:rsid w:val="00C92C98"/>
    <w:pPr>
      <w:adjustRightInd w:val="0"/>
      <w:snapToGrid w:val="0"/>
      <w:spacing w:beforeLines="50" w:afterLines="50"/>
      <w:jc w:val="center"/>
    </w:pPr>
    <w:rPr>
      <w:rFonts w:ascii="黑体" w:eastAsia="黑体" w:hAnsi="宋体"/>
      <w:color w:val="000000"/>
      <w:kern w:val="0"/>
      <w:sz w:val="28"/>
      <w:szCs w:val="36"/>
    </w:rPr>
  </w:style>
  <w:style w:type="character" w:customStyle="1" w:styleId="2Char">
    <w:name w:val="样式2 Char"/>
    <w:link w:val="2"/>
    <w:uiPriority w:val="99"/>
    <w:locked/>
    <w:rsid w:val="00C92C98"/>
    <w:rPr>
      <w:rFonts w:ascii="黑体" w:eastAsia="黑体" w:hAnsi="宋体" w:cs="Times New Roman"/>
      <w:color w:val="000000"/>
      <w:kern w:val="0"/>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C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2C98"/>
    <w:rPr>
      <w:sz w:val="18"/>
      <w:szCs w:val="18"/>
    </w:rPr>
  </w:style>
  <w:style w:type="paragraph" w:styleId="a4">
    <w:name w:val="footer"/>
    <w:basedOn w:val="a"/>
    <w:link w:val="Char0"/>
    <w:uiPriority w:val="99"/>
    <w:unhideWhenUsed/>
    <w:rsid w:val="00C92C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2C98"/>
    <w:rPr>
      <w:sz w:val="18"/>
      <w:szCs w:val="18"/>
    </w:rPr>
  </w:style>
  <w:style w:type="paragraph" w:customStyle="1" w:styleId="cjk">
    <w:name w:val="cjk"/>
    <w:basedOn w:val="a"/>
    <w:uiPriority w:val="99"/>
    <w:rsid w:val="00C92C98"/>
    <w:pPr>
      <w:widowControl/>
      <w:spacing w:before="100" w:beforeAutospacing="1" w:after="100" w:afterAutospacing="1"/>
      <w:jc w:val="left"/>
    </w:pPr>
    <w:rPr>
      <w:rFonts w:ascii="宋体" w:hAnsi="宋体" w:cs="宋体"/>
      <w:kern w:val="0"/>
      <w:sz w:val="24"/>
    </w:rPr>
  </w:style>
  <w:style w:type="paragraph" w:customStyle="1" w:styleId="3">
    <w:name w:val="样式3"/>
    <w:basedOn w:val="a"/>
    <w:uiPriority w:val="99"/>
    <w:rsid w:val="00C92C98"/>
    <w:pPr>
      <w:spacing w:line="420" w:lineRule="exact"/>
      <w:ind w:firstLineChars="200" w:firstLine="200"/>
    </w:pPr>
    <w:rPr>
      <w:rFonts w:eastAsia="Times New Roman" w:hAnsi="宋体"/>
      <w:bCs/>
      <w:sz w:val="24"/>
    </w:rPr>
  </w:style>
  <w:style w:type="paragraph" w:customStyle="1" w:styleId="1">
    <w:name w:val="样式1"/>
    <w:basedOn w:val="a"/>
    <w:uiPriority w:val="99"/>
    <w:rsid w:val="00C92C98"/>
    <w:pPr>
      <w:pageBreakBefore/>
      <w:spacing w:beforeLines="50" w:afterLines="50"/>
      <w:jc w:val="center"/>
    </w:pPr>
    <w:rPr>
      <w:rFonts w:ascii="黑体" w:eastAsia="黑体" w:hAnsi="黑体"/>
      <w:b/>
      <w:color w:val="000000"/>
      <w:sz w:val="32"/>
    </w:rPr>
  </w:style>
  <w:style w:type="paragraph" w:customStyle="1" w:styleId="2">
    <w:name w:val="样式2"/>
    <w:basedOn w:val="a"/>
    <w:link w:val="2Char"/>
    <w:uiPriority w:val="99"/>
    <w:rsid w:val="00C92C98"/>
    <w:pPr>
      <w:adjustRightInd w:val="0"/>
      <w:snapToGrid w:val="0"/>
      <w:spacing w:beforeLines="50" w:afterLines="50"/>
      <w:jc w:val="center"/>
    </w:pPr>
    <w:rPr>
      <w:rFonts w:ascii="黑体" w:eastAsia="黑体" w:hAnsi="宋体"/>
      <w:color w:val="000000"/>
      <w:kern w:val="0"/>
      <w:sz w:val="28"/>
      <w:szCs w:val="36"/>
    </w:rPr>
  </w:style>
  <w:style w:type="character" w:customStyle="1" w:styleId="2Char">
    <w:name w:val="样式2 Char"/>
    <w:link w:val="2"/>
    <w:uiPriority w:val="99"/>
    <w:locked/>
    <w:rsid w:val="00C92C98"/>
    <w:rPr>
      <w:rFonts w:ascii="黑体" w:eastAsia="黑体" w:hAnsi="宋体" w:cs="Times New Roman"/>
      <w:color w:val="000000"/>
      <w:kern w:val="0"/>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614</Words>
  <Characters>3505</Characters>
  <Application>Microsoft Office Word</Application>
  <DocSecurity>0</DocSecurity>
  <Lines>29</Lines>
  <Paragraphs>8</Paragraphs>
  <ScaleCrop>false</ScaleCrop>
  <Company>Microsoft</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2019-05-08T00:18:00Z</dcterms:created>
  <dcterms:modified xsi:type="dcterms:W3CDTF">2019-05-08T00:18:00Z</dcterms:modified>
</cp:coreProperties>
</file>