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A08CC" w14:textId="77777777" w:rsidR="009370D8" w:rsidRPr="009163FA" w:rsidRDefault="009370D8" w:rsidP="009370D8">
      <w:pPr>
        <w:spacing w:line="560" w:lineRule="exact"/>
        <w:ind w:right="1120"/>
        <w:rPr>
          <w:rFonts w:ascii="仿宋_GB2312" w:eastAsia="仿宋_GB2312" w:hAnsi="仿宋" w:hint="eastAsia"/>
          <w:sz w:val="32"/>
          <w:szCs w:val="32"/>
        </w:rPr>
      </w:pPr>
      <w:r w:rsidRPr="009163FA">
        <w:rPr>
          <w:rFonts w:ascii="仿宋_GB2312" w:eastAsia="仿宋_GB2312" w:hAnsi="仿宋" w:hint="eastAsia"/>
          <w:sz w:val="32"/>
          <w:szCs w:val="32"/>
        </w:rPr>
        <w:t>附件1：</w:t>
      </w:r>
    </w:p>
    <w:p w14:paraId="1960518E" w14:textId="46611BAC" w:rsidR="009370D8" w:rsidRDefault="009370D8" w:rsidP="009370D8">
      <w:pPr>
        <w:spacing w:beforeLines="50" w:before="156" w:afterLines="50" w:after="156"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0C0037">
        <w:rPr>
          <w:rFonts w:ascii="方正小标宋简体" w:eastAsia="方正小标宋简体" w:hAnsi="黑体" w:hint="eastAsia"/>
          <w:sz w:val="36"/>
          <w:szCs w:val="36"/>
        </w:rPr>
        <w:t>2024年</w:t>
      </w:r>
      <w:r w:rsidR="00AC1F09">
        <w:rPr>
          <w:rFonts w:ascii="方正小标宋简体" w:eastAsia="方正小标宋简体" w:hAnsi="黑体" w:hint="eastAsia"/>
          <w:sz w:val="36"/>
          <w:szCs w:val="36"/>
        </w:rPr>
        <w:t>下</w:t>
      </w:r>
      <w:r w:rsidRPr="000C0037">
        <w:rPr>
          <w:rFonts w:ascii="方正小标宋简体" w:eastAsia="方正小标宋简体" w:hAnsi="黑体" w:hint="eastAsia"/>
          <w:sz w:val="36"/>
          <w:szCs w:val="36"/>
        </w:rPr>
        <w:t>半年批次跟班助教教师名单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3823"/>
        <w:gridCol w:w="2126"/>
        <w:gridCol w:w="2268"/>
      </w:tblGrid>
      <w:tr w:rsidR="00A34612" w:rsidRPr="000034A0" w14:paraId="78AD5970" w14:textId="77777777" w:rsidTr="00A34612">
        <w:trPr>
          <w:trHeight w:val="810"/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DD1E2" w14:textId="77777777" w:rsidR="00A34612" w:rsidRPr="000034A0" w:rsidRDefault="00A34612" w:rsidP="00A346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EA4B" w14:textId="3AA46E9A" w:rsidR="00A34612" w:rsidRPr="000034A0" w:rsidRDefault="00A34612" w:rsidP="00A346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工号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9894B" w14:textId="124539EE" w:rsidR="00A34612" w:rsidRPr="000034A0" w:rsidRDefault="00A34612" w:rsidP="00A346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A34612" w:rsidRPr="000034A0" w14:paraId="578A64AE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217D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文学与传媒学院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8AC6" w14:textId="5133E043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2002095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7F5F" w14:textId="254CC3DC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油宇清</w:t>
            </w:r>
            <w:proofErr w:type="gramEnd"/>
          </w:p>
        </w:tc>
      </w:tr>
      <w:tr w:rsidR="00A34612" w:rsidRPr="000034A0" w14:paraId="560C1790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53AC1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E545" w14:textId="4E2F4DC5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2003062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EC42" w14:textId="375971CF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李霞</w:t>
            </w:r>
          </w:p>
        </w:tc>
      </w:tr>
      <w:tr w:rsidR="00A34612" w:rsidRPr="000034A0" w14:paraId="38D94EBF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CE19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97DD" w14:textId="07C759D5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2003063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664E" w14:textId="49A80E5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张静</w:t>
            </w:r>
          </w:p>
        </w:tc>
      </w:tr>
      <w:tr w:rsidR="00A34612" w:rsidRPr="000034A0" w14:paraId="304E4B88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BEE5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7D81" w14:textId="05CDFD00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2003064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E11EF" w14:textId="23A5E5EB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赵俊男</w:t>
            </w:r>
          </w:p>
        </w:tc>
      </w:tr>
      <w:tr w:rsidR="00A34612" w:rsidRPr="000034A0" w14:paraId="14E0D1EE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6C9C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743B" w14:textId="4A6F9A74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2003065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76C19" w14:textId="6B835B6A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杨荔敏</w:t>
            </w:r>
          </w:p>
        </w:tc>
      </w:tr>
      <w:tr w:rsidR="00A34612" w:rsidRPr="000034A0" w14:paraId="31D2B5A5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257FA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历史学院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F9BA" w14:textId="3685297C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2004055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D45A" w14:textId="0544BEBC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张兆莉</w:t>
            </w:r>
          </w:p>
        </w:tc>
      </w:tr>
      <w:tr w:rsidR="00A34612" w:rsidRPr="000034A0" w14:paraId="733AD306" w14:textId="77777777" w:rsidTr="00A34612">
        <w:trPr>
          <w:trHeight w:val="7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4EC8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数学与统计学院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28FE" w14:textId="2D954F9E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2005091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58AD" w14:textId="2D5FE57E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倪健美</w:t>
            </w:r>
          </w:p>
        </w:tc>
      </w:tr>
      <w:tr w:rsidR="00A34612" w:rsidRPr="000034A0" w14:paraId="2E08BFAB" w14:textId="77777777" w:rsidTr="00A34612">
        <w:trPr>
          <w:trHeight w:val="43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843E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信息科学技术学院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BFB8" w14:textId="541C2482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2006096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0A20" w14:textId="72CBF493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韩昌达</w:t>
            </w:r>
          </w:p>
        </w:tc>
      </w:tr>
      <w:tr w:rsidR="00A34612" w:rsidRPr="000034A0" w14:paraId="69CF5BFB" w14:textId="77777777" w:rsidTr="00A34612">
        <w:trPr>
          <w:trHeight w:val="43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D6E5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信息科学技术学院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1BFF" w14:textId="56B16D56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2006097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9C584" w14:textId="6A7ED304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庞雅杰</w:t>
            </w:r>
          </w:p>
        </w:tc>
      </w:tr>
      <w:tr w:rsidR="00A34612" w:rsidRPr="000034A0" w14:paraId="506D80D0" w14:textId="77777777" w:rsidTr="00A34612">
        <w:trPr>
          <w:trHeight w:val="43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88A5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信息科学技术学院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F361" w14:textId="6FBC5B79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2006098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0154" w14:textId="1F9A650B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刘淼</w:t>
            </w:r>
          </w:p>
        </w:tc>
      </w:tr>
      <w:tr w:rsidR="00A34612" w:rsidRPr="000034A0" w14:paraId="4594A6A4" w14:textId="77777777" w:rsidTr="00A34612">
        <w:trPr>
          <w:trHeight w:val="43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39584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信息科学技术学院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6147" w14:textId="280E2BFE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2006099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AD4B" w14:textId="39C864F2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胡志峰</w:t>
            </w:r>
          </w:p>
        </w:tc>
      </w:tr>
      <w:tr w:rsidR="00A34612" w:rsidRPr="000034A0" w14:paraId="71721031" w14:textId="77777777" w:rsidTr="00A34612">
        <w:trPr>
          <w:trHeight w:val="43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CE72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信息科学技术学院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3B98" w14:textId="42BA6CA4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2006100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E8B2" w14:textId="333A6D96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马学威</w:t>
            </w:r>
            <w:proofErr w:type="gramEnd"/>
          </w:p>
        </w:tc>
      </w:tr>
      <w:tr w:rsidR="00A34612" w:rsidRPr="000034A0" w14:paraId="7A8A63B3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C6A5C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物理与电子工程学院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C4E2" w14:textId="37A8E068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2007085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2EB3" w14:textId="6B8E8141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李光润</w:t>
            </w:r>
          </w:p>
        </w:tc>
      </w:tr>
      <w:tr w:rsidR="00A34612" w:rsidRPr="000034A0" w14:paraId="68F66957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FC789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物理与电子工程学院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23E2" w14:textId="64B5C162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2007081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68FD7" w14:textId="3A18B030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成霄</w:t>
            </w:r>
            <w:proofErr w:type="gramEnd"/>
          </w:p>
        </w:tc>
      </w:tr>
      <w:tr w:rsidR="00A34612" w:rsidRPr="000034A0" w14:paraId="1B546852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2CC9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物理与电子工程学院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4BB5" w14:textId="2BC8B102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2007082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6F05C" w14:textId="10C9D630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康翔宇</w:t>
            </w:r>
            <w:proofErr w:type="gramEnd"/>
          </w:p>
        </w:tc>
      </w:tr>
      <w:tr w:rsidR="00A34612" w:rsidRPr="000034A0" w14:paraId="39C45734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D77A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物理与电子工程学院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EFCC" w14:textId="4D3B5C7D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2007083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113F4" w14:textId="3F06B035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冯战百</w:t>
            </w:r>
          </w:p>
        </w:tc>
      </w:tr>
      <w:tr w:rsidR="00A34612" w:rsidRPr="000034A0" w14:paraId="1EDB7C4D" w14:textId="77777777" w:rsidTr="00A34612">
        <w:trPr>
          <w:trHeight w:val="7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25E1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3642" w14:textId="7957FB2D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2009082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0739" w14:textId="4523EB8E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尹瑛</w:t>
            </w:r>
          </w:p>
        </w:tc>
      </w:tr>
      <w:tr w:rsidR="00A34612" w:rsidRPr="000034A0" w14:paraId="152B0EB6" w14:textId="77777777" w:rsidTr="00A34612">
        <w:trPr>
          <w:trHeight w:val="58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5510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旅游学院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56DE" w14:textId="3F4BF066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2010074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3568" w14:textId="273608A3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杨威</w:t>
            </w:r>
          </w:p>
        </w:tc>
      </w:tr>
      <w:tr w:rsidR="00A34612" w:rsidRPr="000034A0" w14:paraId="736CD356" w14:textId="77777777" w:rsidTr="00A34612">
        <w:trPr>
          <w:trHeight w:val="43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1F08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F7FF" w14:textId="5F52470E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2011090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3140" w14:textId="23C3116B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杨建华</w:t>
            </w:r>
          </w:p>
        </w:tc>
      </w:tr>
      <w:tr w:rsidR="00A34612" w:rsidRPr="000034A0" w14:paraId="6504ECEC" w14:textId="77777777" w:rsidTr="00A34612">
        <w:trPr>
          <w:trHeight w:val="43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7FCE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体育学院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D195" w14:textId="727CC14B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2011092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DB87" w14:textId="00F9780F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高琦</w:t>
            </w:r>
            <w:proofErr w:type="gramEnd"/>
          </w:p>
        </w:tc>
      </w:tr>
      <w:tr w:rsidR="00A34612" w:rsidRPr="000034A0" w14:paraId="281B8BD5" w14:textId="77777777" w:rsidTr="00A34612">
        <w:trPr>
          <w:trHeight w:val="43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0D94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C9F5" w14:textId="371058F3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2011093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9333" w14:textId="1EA01331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王琦</w:t>
            </w:r>
          </w:p>
        </w:tc>
      </w:tr>
      <w:tr w:rsidR="00A34612" w:rsidRPr="000034A0" w14:paraId="474F39FC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3BD3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363E" w14:textId="0931421D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2012100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F881" w14:textId="52135B53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周泽栋</w:t>
            </w:r>
            <w:proofErr w:type="gramEnd"/>
          </w:p>
        </w:tc>
      </w:tr>
      <w:tr w:rsidR="00A34612" w:rsidRPr="000034A0" w14:paraId="6C37669C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4F17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生物与酿酒工程学院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D2BD" w14:textId="41C21239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2016047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6F755" w14:textId="57CA353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王睿龙</w:t>
            </w:r>
          </w:p>
        </w:tc>
      </w:tr>
      <w:tr w:rsidR="00A34612" w:rsidRPr="000034A0" w14:paraId="53FDB2EF" w14:textId="77777777" w:rsidTr="00A34612">
        <w:trPr>
          <w:trHeight w:val="43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6DC1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机械工程学院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4AEA" w14:textId="4D41FDAE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2017091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3AFC" w14:textId="57E76225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曹辰</w:t>
            </w:r>
          </w:p>
        </w:tc>
      </w:tr>
      <w:tr w:rsidR="00A34612" w:rsidRPr="000034A0" w14:paraId="7ACD43EE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550A" w14:textId="35BED4BE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土木与建筑工程学院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2605" w14:textId="77ADE868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2EC9" w14:textId="25061996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王帅</w:t>
            </w:r>
          </w:p>
        </w:tc>
      </w:tr>
      <w:tr w:rsidR="00A34612" w:rsidRPr="000034A0" w14:paraId="5436B00F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0868" w14:textId="5A6DA835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土木与建筑工程学院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A5C5" w14:textId="65B9C2B5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5CDE" w14:textId="6930B26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柳泓哲</w:t>
            </w:r>
            <w:proofErr w:type="gramEnd"/>
          </w:p>
        </w:tc>
      </w:tr>
      <w:tr w:rsidR="00A34612" w:rsidRPr="000034A0" w14:paraId="3DCF5196" w14:textId="77777777" w:rsidTr="00A34612">
        <w:trPr>
          <w:trHeight w:val="7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17E6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土木与建筑工程学院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85E1" w14:textId="226F8D5F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B455" w14:textId="00F86FB8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刘慧亮</w:t>
            </w:r>
            <w:proofErr w:type="gramEnd"/>
          </w:p>
        </w:tc>
      </w:tr>
      <w:tr w:rsidR="00A34612" w:rsidRPr="000034A0" w14:paraId="351CCEAF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9B724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土木与建筑工程学院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94D7" w14:textId="2C8F336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2021002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BD24" w14:textId="728AE02A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徐郡</w:t>
            </w:r>
          </w:p>
        </w:tc>
      </w:tr>
      <w:tr w:rsidR="00A34612" w:rsidRPr="000034A0" w14:paraId="56C266E9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EDE9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数字经济学院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F1E0" w14:textId="0CB3D19C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2019087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D16B" w14:textId="633F8FF6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韩旭</w:t>
            </w:r>
          </w:p>
        </w:tc>
      </w:tr>
      <w:tr w:rsidR="00A34612" w:rsidRPr="000034A0" w14:paraId="436047BA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DE3E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5E8B" w14:textId="697D0351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2014039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FC6A" w14:textId="6B68FB2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胡承立</w:t>
            </w:r>
          </w:p>
        </w:tc>
      </w:tr>
      <w:tr w:rsidR="00A34612" w:rsidRPr="000034A0" w14:paraId="49D3057C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88C1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98C9" w14:textId="7BF53CB9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2014041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73A50" w14:textId="54AC2821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林晓东</w:t>
            </w:r>
          </w:p>
        </w:tc>
      </w:tr>
      <w:tr w:rsidR="00A34612" w:rsidRPr="000034A0" w14:paraId="7DA175ED" w14:textId="77777777" w:rsidTr="00A34612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52B1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E17B" w14:textId="0A27808B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2014042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F38AE" w14:textId="015EDEDB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张雪婷</w:t>
            </w:r>
          </w:p>
        </w:tc>
      </w:tr>
      <w:tr w:rsidR="00A34612" w:rsidRPr="000034A0" w14:paraId="3F15D782" w14:textId="77777777" w:rsidTr="00A34612">
        <w:trPr>
          <w:trHeight w:val="7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5F5A4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国际教育学院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F387" w14:textId="287B0760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67D3" w14:textId="7B788CC9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欧琰</w:t>
            </w:r>
          </w:p>
        </w:tc>
      </w:tr>
      <w:tr w:rsidR="00A34612" w:rsidRPr="000034A0" w14:paraId="21DEB31B" w14:textId="77777777" w:rsidTr="00A34612">
        <w:trPr>
          <w:trHeight w:val="7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69D9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国际教育学院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CF62" w14:textId="12D6AE2B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2022001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E7895" w14:textId="435A7293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陈旭阳</w:t>
            </w:r>
          </w:p>
        </w:tc>
      </w:tr>
      <w:tr w:rsidR="00A34612" w:rsidRPr="000034A0" w14:paraId="52696D21" w14:textId="77777777" w:rsidTr="00A34612">
        <w:trPr>
          <w:trHeight w:val="7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9CFF2" w14:textId="7777777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教师教育研究院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7DF25" w14:textId="50E45540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1035010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7F81" w14:textId="5CD65E5B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孙杨</w:t>
            </w:r>
            <w:proofErr w:type="gramEnd"/>
          </w:p>
        </w:tc>
      </w:tr>
      <w:tr w:rsidR="00A34612" w:rsidRPr="000034A0" w14:paraId="7F979A71" w14:textId="77777777" w:rsidTr="00A34612">
        <w:trPr>
          <w:trHeight w:val="7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9F7E" w14:textId="6CE88429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实验教学管理中心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8B6E" w14:textId="2F230EE8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1015008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A897" w14:textId="6EFFB76A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孔芳</w:t>
            </w:r>
            <w:proofErr w:type="gramStart"/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芳</w:t>
            </w:r>
            <w:proofErr w:type="gramEnd"/>
          </w:p>
        </w:tc>
      </w:tr>
      <w:tr w:rsidR="00A34612" w:rsidRPr="000034A0" w14:paraId="6D6A0F5F" w14:textId="77777777" w:rsidTr="00A34612">
        <w:trPr>
          <w:trHeight w:val="7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6C0D" w14:textId="632C553E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实验教学管理中心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1274" w14:textId="36CF0F8E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1015007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BCFD" w14:textId="409480DE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高钰杰</w:t>
            </w:r>
          </w:p>
        </w:tc>
      </w:tr>
      <w:tr w:rsidR="00A34612" w:rsidRPr="000034A0" w14:paraId="5642A5FE" w14:textId="77777777" w:rsidTr="00A34612">
        <w:trPr>
          <w:trHeight w:val="7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0357" w14:textId="1C20AD07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实验教学管理中心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0190" w14:textId="2C9A99FF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1015006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CCCD" w14:textId="421284CF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满星辰</w:t>
            </w:r>
          </w:p>
        </w:tc>
      </w:tr>
      <w:tr w:rsidR="00A34612" w:rsidRPr="000034A0" w14:paraId="7F5D56DB" w14:textId="77777777" w:rsidTr="00A34612">
        <w:trPr>
          <w:trHeight w:val="7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8F79" w14:textId="5B7DC360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实验教学管理中心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CF67" w14:textId="02BD3356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1015009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6FF8" w14:textId="2F672E94" w:rsidR="00A34612" w:rsidRPr="000034A0" w:rsidRDefault="00A34612" w:rsidP="00A34612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0034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苏成</w:t>
            </w:r>
          </w:p>
        </w:tc>
      </w:tr>
    </w:tbl>
    <w:p w14:paraId="476C14C2" w14:textId="77777777" w:rsidR="00AC1F09" w:rsidRDefault="00AC1F09" w:rsidP="009370D8">
      <w:pPr>
        <w:spacing w:line="560" w:lineRule="exact"/>
        <w:ind w:right="1120"/>
        <w:rPr>
          <w:rFonts w:ascii="仿宋" w:eastAsia="仿宋" w:hAnsi="仿宋" w:hint="eastAsia"/>
          <w:sz w:val="28"/>
          <w:szCs w:val="28"/>
        </w:rPr>
        <w:sectPr w:rsidR="00AC1F09" w:rsidSect="00C942C4">
          <w:pgSz w:w="11906" w:h="16838"/>
          <w:pgMar w:top="1276" w:right="1701" w:bottom="993" w:left="1701" w:header="851" w:footer="992" w:gutter="0"/>
          <w:pgNumType w:fmt="numberInDash" w:start="2"/>
          <w:cols w:space="425"/>
          <w:docGrid w:type="lines" w:linePitch="312"/>
        </w:sectPr>
      </w:pPr>
    </w:p>
    <w:p w14:paraId="186540A7" w14:textId="77777777" w:rsidR="009370D8" w:rsidRPr="00140FD0" w:rsidRDefault="009370D8" w:rsidP="009370D8">
      <w:pPr>
        <w:spacing w:line="560" w:lineRule="exact"/>
        <w:ind w:right="1120"/>
        <w:rPr>
          <w:rFonts w:ascii="仿宋_GB2312" w:eastAsia="仿宋_GB2312" w:hAnsi="仿宋" w:hint="eastAsia"/>
          <w:sz w:val="32"/>
          <w:szCs w:val="32"/>
        </w:rPr>
      </w:pPr>
      <w:bookmarkStart w:id="0" w:name="_Hlk164324429"/>
      <w:r w:rsidRPr="00140FD0">
        <w:rPr>
          <w:rFonts w:ascii="仿宋_GB2312" w:eastAsia="仿宋_GB2312" w:hAnsi="仿宋" w:hint="eastAsia"/>
          <w:sz w:val="32"/>
          <w:szCs w:val="32"/>
        </w:rPr>
        <w:lastRenderedPageBreak/>
        <w:t>附件2：</w:t>
      </w:r>
    </w:p>
    <w:p w14:paraId="7F6E08E7" w14:textId="77777777" w:rsidR="009370D8" w:rsidRPr="000C0037" w:rsidRDefault="009370D8" w:rsidP="009370D8">
      <w:pPr>
        <w:spacing w:line="560" w:lineRule="exact"/>
        <w:jc w:val="center"/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</w:pPr>
      <w:r w:rsidRPr="000C0037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新入职教师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授课演练</w:t>
      </w:r>
      <w:r w:rsidRPr="000C0037"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评价表</w:t>
      </w:r>
    </w:p>
    <w:bookmarkEnd w:id="0"/>
    <w:p w14:paraId="3B5875A3" w14:textId="6021C894" w:rsidR="009370D8" w:rsidRPr="000C0037" w:rsidRDefault="009370D8" w:rsidP="009370D8">
      <w:pPr>
        <w:spacing w:beforeLines="50" w:before="156" w:afterLines="50" w:after="156" w:line="560" w:lineRule="exact"/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</w:pPr>
      <w:r w:rsidRPr="000C0037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助教姓名：</w:t>
      </w:r>
    </w:p>
    <w:tbl>
      <w:tblPr>
        <w:tblpPr w:leftFromText="180" w:rightFromText="180" w:vertAnchor="text" w:horzAnchor="margin" w:tblpXSpec="center" w:tblpY="58"/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654"/>
        <w:gridCol w:w="851"/>
      </w:tblGrid>
      <w:tr w:rsidR="009370D8" w:rsidRPr="001B66B4" w14:paraId="3E038208" w14:textId="77777777" w:rsidTr="00BE1555">
        <w:trPr>
          <w:trHeight w:hRule="exact" w:val="6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5C176" w14:textId="77777777" w:rsidR="009370D8" w:rsidRPr="001B66B4" w:rsidRDefault="009370D8" w:rsidP="00BE1555">
            <w:pPr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9E24" w14:textId="77777777" w:rsidR="009370D8" w:rsidRPr="001B66B4" w:rsidRDefault="009370D8" w:rsidP="00BE1555">
            <w:pPr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 w:rsidRPr="001B66B4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价标准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8F7D" w14:textId="77777777" w:rsidR="009370D8" w:rsidRPr="001B66B4" w:rsidRDefault="009370D8" w:rsidP="00BE1555">
            <w:pPr>
              <w:jc w:val="center"/>
              <w:rPr>
                <w:rFonts w:ascii="黑体" w:eastAsia="黑体" w:hAnsi="Times New Roman" w:cs="Times New Roman"/>
                <w:sz w:val="22"/>
                <w:szCs w:val="24"/>
              </w:rPr>
            </w:pPr>
            <w:r w:rsidRPr="00F14C93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9370D8" w:rsidRPr="001B66B4" w14:paraId="11310A0B" w14:textId="77777777" w:rsidTr="00BE1555">
        <w:trPr>
          <w:trHeight w:hRule="exact" w:val="22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03BA8" w14:textId="77777777" w:rsidR="009370D8" w:rsidRPr="001B66B4" w:rsidRDefault="009370D8" w:rsidP="00BE1555">
            <w:pPr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 w:rsidRPr="001B66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教学内容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7233" w14:textId="77777777" w:rsidR="009370D8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贯彻立德树人的具体要求，突出课堂德育；</w:t>
            </w:r>
          </w:p>
          <w:p w14:paraId="09B2E406" w14:textId="77777777" w:rsidR="009370D8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2.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理论联系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实际，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符合学生特点；</w:t>
            </w:r>
          </w:p>
          <w:p w14:paraId="2EE27753" w14:textId="77777777" w:rsidR="009370D8" w:rsidRPr="001B66B4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3.注重学术性，内容充实，信息量充分，渗透专业思想，为教学目标服务；</w:t>
            </w:r>
          </w:p>
          <w:p w14:paraId="41086705" w14:textId="77777777" w:rsidR="009370D8" w:rsidRPr="001B66B4" w:rsidRDefault="009370D8" w:rsidP="00BE1555">
            <w:pPr>
              <w:spacing w:line="420" w:lineRule="exact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4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条理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清楚，重点突出，难点讲透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，内容承前启后，循序渐进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09AC" w14:textId="77777777" w:rsidR="009370D8" w:rsidRPr="00F14C93" w:rsidRDefault="009370D8" w:rsidP="00BE1555">
            <w:pPr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2</w:t>
            </w:r>
            <w:r w:rsidRPr="001B66B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0</w:t>
            </w:r>
          </w:p>
        </w:tc>
      </w:tr>
      <w:tr w:rsidR="009370D8" w:rsidRPr="001B66B4" w14:paraId="2A0ADD1B" w14:textId="77777777" w:rsidTr="00BE1555">
        <w:trPr>
          <w:trHeight w:val="2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AF388" w14:textId="77777777" w:rsidR="009370D8" w:rsidRDefault="009370D8" w:rsidP="00BE1555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</w:pPr>
            <w:r w:rsidRPr="001B66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教学</w:t>
            </w:r>
          </w:p>
          <w:p w14:paraId="393D7057" w14:textId="77777777" w:rsidR="009370D8" w:rsidRPr="001B66B4" w:rsidRDefault="009370D8" w:rsidP="00BE1555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</w:pPr>
            <w:r w:rsidRPr="001B66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基本功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7B79" w14:textId="77777777" w:rsidR="009370D8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1.普通话授课，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语言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清晰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、流畅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、准确、生动，语速节奏恰当；</w:t>
            </w:r>
          </w:p>
          <w:p w14:paraId="248C7779" w14:textId="77777777" w:rsidR="009370D8" w:rsidRPr="001B66B4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2.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教态仪表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自然得体，精神饱满，亲和力强；</w:t>
            </w:r>
          </w:p>
          <w:p w14:paraId="3BD01E5F" w14:textId="77777777" w:rsidR="009370D8" w:rsidRPr="001C6DC9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3.多媒体课件设计美</w:t>
            </w:r>
            <w:r w:rsidRPr="00F44BBC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观大方，图文并茂，重点突出，动画合理；</w:t>
            </w:r>
          </w:p>
          <w:p w14:paraId="3A29EBF1" w14:textId="77777777" w:rsidR="009370D8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4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板书与多媒体课件相配合，结构合理，逻辑清晰，简洁工整；</w:t>
            </w:r>
          </w:p>
          <w:p w14:paraId="754D56B0" w14:textId="77777777" w:rsidR="009370D8" w:rsidRPr="001B66B4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5.教学过程安排合理，教学环节完整、衔接紧密。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8B7C" w14:textId="77777777" w:rsidR="009370D8" w:rsidRPr="001B66B4" w:rsidRDefault="009370D8" w:rsidP="00BE155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30</w:t>
            </w:r>
          </w:p>
        </w:tc>
      </w:tr>
      <w:tr w:rsidR="009370D8" w:rsidRPr="001B66B4" w14:paraId="51A85D9F" w14:textId="77777777" w:rsidTr="00BE1555">
        <w:trPr>
          <w:trHeight w:val="22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10C1A" w14:textId="77777777" w:rsidR="009370D8" w:rsidRPr="001B66B4" w:rsidRDefault="009370D8" w:rsidP="00BE1555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教学组织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398" w14:textId="77777777" w:rsidR="009370D8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1.坚持“学生中心”的教育教学理念；</w:t>
            </w:r>
          </w:p>
          <w:p w14:paraId="05900BB1" w14:textId="77777777" w:rsidR="009370D8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2.教学时间安排合理，课堂应变能力强；</w:t>
            </w:r>
          </w:p>
          <w:p w14:paraId="021D473E" w14:textId="77777777" w:rsidR="009370D8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3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.教学方法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运用灵活、恰当，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启发性强，能有效调动学生学习积极性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，师生互动良好；</w:t>
            </w:r>
          </w:p>
          <w:p w14:paraId="3842C301" w14:textId="77777777" w:rsidR="009370D8" w:rsidRPr="00761C9A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4.运用数字化教学手段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，与传统教学手段有效结合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E104" w14:textId="77777777" w:rsidR="009370D8" w:rsidRPr="001B66B4" w:rsidRDefault="009370D8" w:rsidP="00BE155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30</w:t>
            </w:r>
          </w:p>
        </w:tc>
      </w:tr>
      <w:tr w:rsidR="009370D8" w:rsidRPr="001B66B4" w14:paraId="712DDCD5" w14:textId="77777777" w:rsidTr="00BE1555">
        <w:trPr>
          <w:trHeight w:hRule="exact" w:val="10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1C90AD" w14:textId="77777777" w:rsidR="009370D8" w:rsidRPr="001B66B4" w:rsidRDefault="009370D8" w:rsidP="00BE155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</w:pPr>
            <w:r w:rsidRPr="001B66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4"/>
              </w:rPr>
              <w:t>课堂效果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169D" w14:textId="77777777" w:rsidR="009370D8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1.备课充分，授课认真，教学内容娴熟；</w:t>
            </w:r>
          </w:p>
          <w:p w14:paraId="715B4FBC" w14:textId="77777777" w:rsidR="009370D8" w:rsidRPr="001B66B4" w:rsidRDefault="009370D8" w:rsidP="00BE1555">
            <w:pPr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2.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讲课精神饱满，有感染力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，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亲和力强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，</w:t>
            </w:r>
            <w:r w:rsidRPr="001B66B4"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课堂气氛活跃。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32B" w14:textId="18651DD1" w:rsidR="009370D8" w:rsidRPr="001B66B4" w:rsidRDefault="007614EC" w:rsidP="00BE155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2</w:t>
            </w:r>
            <w:r w:rsidR="009370D8" w:rsidRPr="001B66B4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0</w:t>
            </w:r>
          </w:p>
        </w:tc>
      </w:tr>
      <w:tr w:rsidR="009370D8" w:rsidRPr="001B66B4" w14:paraId="24343F06" w14:textId="77777777" w:rsidTr="00BE1555">
        <w:trPr>
          <w:trHeight w:hRule="exact" w:val="711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DCD05" w14:textId="77777777" w:rsidR="009370D8" w:rsidRPr="001B66B4" w:rsidRDefault="009370D8" w:rsidP="00BE1555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0"/>
              </w:rPr>
              <w:t>总分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F331" w14:textId="77777777" w:rsidR="009370D8" w:rsidRDefault="009370D8" w:rsidP="00BE155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9370D8" w:rsidRPr="001B66B4" w14:paraId="74F0521A" w14:textId="77777777" w:rsidTr="00BE1555">
        <w:trPr>
          <w:trHeight w:hRule="exact" w:val="1542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6280B5" w14:textId="77777777" w:rsidR="009370D8" w:rsidRPr="001B66B4" w:rsidRDefault="009370D8" w:rsidP="00BE1555">
            <w:pPr>
              <w:ind w:firstLineChars="200" w:firstLine="560"/>
              <w:rPr>
                <w:rFonts w:ascii="黑体" w:eastAsia="黑体" w:hAnsi="Times New Roman" w:cs="Times New Roman"/>
                <w:sz w:val="28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4"/>
              </w:rPr>
              <w:t>评语：</w:t>
            </w:r>
          </w:p>
        </w:tc>
      </w:tr>
    </w:tbl>
    <w:p w14:paraId="428AB20C" w14:textId="77777777" w:rsidR="009370D8" w:rsidRDefault="009370D8" w:rsidP="009370D8">
      <w:pPr>
        <w:spacing w:line="560" w:lineRule="exact"/>
        <w:ind w:right="1281" w:firstLineChars="200" w:firstLine="640"/>
        <w:jc w:val="left"/>
        <w:rPr>
          <w:rFonts w:ascii="仿宋_GB2312" w:eastAsia="仿宋_GB2312" w:hAnsi="华文仿宋" w:hint="eastAsia"/>
          <w:sz w:val="32"/>
          <w:szCs w:val="32"/>
        </w:rPr>
      </w:pPr>
      <w:r w:rsidRPr="005A4053">
        <w:rPr>
          <w:rFonts w:ascii="仿宋_GB2312" w:eastAsia="仿宋_GB2312" w:hAnsi="华文仿宋" w:hint="eastAsia"/>
          <w:sz w:val="32"/>
          <w:szCs w:val="32"/>
        </w:rPr>
        <w:t xml:space="preserve">评委签字：              </w:t>
      </w:r>
    </w:p>
    <w:p w14:paraId="2C8B72DC" w14:textId="61920DA9" w:rsidR="00C13F6A" w:rsidRPr="009370D8" w:rsidRDefault="009370D8" w:rsidP="009370D8">
      <w:pPr>
        <w:spacing w:line="560" w:lineRule="exact"/>
        <w:ind w:right="1281" w:firstLineChars="200" w:firstLine="640"/>
        <w:jc w:val="left"/>
        <w:rPr>
          <w:rFonts w:ascii="仿宋" w:eastAsia="仿宋" w:hAnsi="仿宋" w:hint="eastAsia"/>
          <w:sz w:val="28"/>
          <w:szCs w:val="28"/>
        </w:rPr>
      </w:pPr>
      <w:r w:rsidRPr="005A4053">
        <w:rPr>
          <w:rFonts w:ascii="仿宋_GB2312" w:eastAsia="仿宋_GB2312" w:hAnsi="华文仿宋" w:hint="eastAsia"/>
          <w:sz w:val="32"/>
          <w:szCs w:val="32"/>
        </w:rPr>
        <w:t xml:space="preserve">日    期：              </w:t>
      </w:r>
    </w:p>
    <w:sectPr w:rsidR="00C13F6A" w:rsidRPr="009370D8" w:rsidSect="00C9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09D89" w14:textId="77777777" w:rsidR="004E6561" w:rsidRDefault="004E6561" w:rsidP="009370D8">
      <w:pPr>
        <w:rPr>
          <w:rFonts w:hint="eastAsia"/>
        </w:rPr>
      </w:pPr>
      <w:r>
        <w:separator/>
      </w:r>
    </w:p>
  </w:endnote>
  <w:endnote w:type="continuationSeparator" w:id="0">
    <w:p w14:paraId="07F9F7C4" w14:textId="77777777" w:rsidR="004E6561" w:rsidRDefault="004E6561" w:rsidP="009370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C6E57" w14:textId="77777777" w:rsidR="004E6561" w:rsidRDefault="004E6561" w:rsidP="009370D8">
      <w:pPr>
        <w:rPr>
          <w:rFonts w:hint="eastAsia"/>
        </w:rPr>
      </w:pPr>
      <w:r>
        <w:separator/>
      </w:r>
    </w:p>
  </w:footnote>
  <w:footnote w:type="continuationSeparator" w:id="0">
    <w:p w14:paraId="0901718B" w14:textId="77777777" w:rsidR="004E6561" w:rsidRDefault="004E6561" w:rsidP="009370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6A"/>
    <w:rsid w:val="000034A0"/>
    <w:rsid w:val="002800B5"/>
    <w:rsid w:val="0038664C"/>
    <w:rsid w:val="004E6561"/>
    <w:rsid w:val="00521FC1"/>
    <w:rsid w:val="00633197"/>
    <w:rsid w:val="007614EC"/>
    <w:rsid w:val="007E50EF"/>
    <w:rsid w:val="009370D8"/>
    <w:rsid w:val="00A34612"/>
    <w:rsid w:val="00AC1F09"/>
    <w:rsid w:val="00BB2AD3"/>
    <w:rsid w:val="00BD1084"/>
    <w:rsid w:val="00C13F6A"/>
    <w:rsid w:val="00C942C4"/>
    <w:rsid w:val="00D004BA"/>
    <w:rsid w:val="00D33797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5762"/>
  <w15:chartTrackingRefBased/>
  <w15:docId w15:val="{C0308C98-6E43-4EA4-9BB2-47170710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0D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370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0D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370D8"/>
    <w:rPr>
      <w:sz w:val="18"/>
      <w:szCs w:val="18"/>
    </w:rPr>
  </w:style>
  <w:style w:type="table" w:styleId="a7">
    <w:name w:val="Table Grid"/>
    <w:basedOn w:val="a1"/>
    <w:uiPriority w:val="59"/>
    <w:rsid w:val="009370D8"/>
    <w:rPr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2024-05-09T03:40:00Z</dcterms:created>
  <dcterms:modified xsi:type="dcterms:W3CDTF">2024-11-05T02:50:00Z</dcterms:modified>
</cp:coreProperties>
</file>