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ind w:firstLine="2233" w:firstLineChars="550"/>
        <w:jc w:val="left"/>
        <w:rPr>
          <w:rFonts w:hint="eastAsia" w:ascii="方正小标宋简体" w:hAnsi="方正小标宋简体" w:eastAsia="方正小标宋简体" w:cs="方正小标宋简体"/>
          <w:bCs/>
          <w:spacing w:val="-17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7"/>
          <w:kern w:val="0"/>
          <w:sz w:val="44"/>
          <w:szCs w:val="44"/>
        </w:rPr>
        <w:t>山东省普通本科高等学校示范性基层教学组织推荐汇总表</w:t>
      </w:r>
    </w:p>
    <w:p>
      <w:pPr>
        <w:spacing w:line="560" w:lineRule="exact"/>
        <w:ind w:firstLine="2233" w:firstLineChars="550"/>
        <w:jc w:val="left"/>
        <w:rPr>
          <w:rFonts w:hint="eastAsia" w:ascii="方正小标宋简体" w:hAnsi="方正小标宋简体" w:eastAsia="方正小标宋简体" w:cs="方正小标宋简体"/>
          <w:bCs/>
          <w:spacing w:val="-17"/>
          <w:kern w:val="0"/>
          <w:sz w:val="44"/>
          <w:szCs w:val="44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4125"/>
        <w:gridCol w:w="1680"/>
        <w:gridCol w:w="1995"/>
        <w:gridCol w:w="2355"/>
        <w:gridCol w:w="2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412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基层教学组织名称</w:t>
            </w:r>
          </w:p>
        </w:tc>
        <w:tc>
          <w:tcPr>
            <w:tcW w:w="1680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类型</w:t>
            </w:r>
          </w:p>
        </w:tc>
        <w:tc>
          <w:tcPr>
            <w:tcW w:w="199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35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769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负责人联系方式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12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35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76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12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35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76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12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35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76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12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35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76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12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35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76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7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412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80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99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355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769" w:type="dxa"/>
          </w:tcPr>
          <w:p>
            <w:pPr>
              <w:rPr>
                <w:rFonts w:ascii="黑体" w:hAnsi="黑体" w:eastAsia="黑体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5YTJiYWU1NWE3NjcyOWNmZDkyNDBhZGVkNmRiNmMifQ=="/>
  </w:docVars>
  <w:rsids>
    <w:rsidRoot w:val="00000000"/>
    <w:rsid w:val="43E67934"/>
    <w:rsid w:val="7CE6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TSU</dc:creator>
  <cp:lastModifiedBy>TSU</cp:lastModifiedBy>
  <dcterms:modified xsi:type="dcterms:W3CDTF">2023-11-27T02:06:24Z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1E7B6D8818754F24ADB157201A89324E_12</vt:lpwstr>
  </property>
</Properties>
</file>