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5B" w:rsidRPr="00D4785B" w:rsidRDefault="00D4785B" w:rsidP="00D4785B">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D4785B">
        <w:rPr>
          <w:rFonts w:ascii="微软雅黑" w:eastAsia="微软雅黑" w:hAnsi="微软雅黑" w:cs="宋体" w:hint="eastAsia"/>
          <w:b/>
          <w:bCs/>
          <w:color w:val="990000"/>
          <w:kern w:val="36"/>
          <w:sz w:val="36"/>
          <w:szCs w:val="36"/>
        </w:rPr>
        <w:t>学校召开期末考试动员大会</w:t>
      </w:r>
    </w:p>
    <w:p w:rsidR="00D4785B" w:rsidRPr="00D4785B" w:rsidRDefault="00D4785B" w:rsidP="00D4785B">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D4785B">
        <w:rPr>
          <w:rFonts w:ascii="宋体" w:eastAsia="宋体" w:hAnsi="宋体" w:cs="宋体" w:hint="eastAsia"/>
          <w:color w:val="444444"/>
          <w:kern w:val="0"/>
          <w:sz w:val="24"/>
          <w:szCs w:val="24"/>
        </w:rPr>
        <w:t>12月25日上午，副校长彭淑贞在第三会议室主持召开期末考试动员大会。教务处、学工处、团委、质量监控中心负责人以及各二级学院院长、分管教学的副院长、党总支副书记参加了会议。</w:t>
      </w:r>
    </w:p>
    <w:p w:rsidR="00D4785B" w:rsidRPr="00D4785B" w:rsidRDefault="00D4785B" w:rsidP="00D4785B">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D4785B">
        <w:rPr>
          <w:rFonts w:ascii="宋体" w:eastAsia="宋体" w:hAnsi="宋体" w:cs="宋体" w:hint="eastAsia"/>
          <w:color w:val="444444"/>
          <w:kern w:val="0"/>
          <w:sz w:val="24"/>
          <w:szCs w:val="24"/>
        </w:rPr>
        <w:t>教务处负责人首先对期末考试和实验室安全工作分别做了部署和安排，质量监控中心负责人对二级学院教学评价中试卷检查情况做了通报和总结。</w:t>
      </w:r>
    </w:p>
    <w:p w:rsidR="00D4785B" w:rsidRPr="00D4785B" w:rsidRDefault="00D4785B" w:rsidP="00D4785B">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p>
    <w:p w:rsidR="00D4785B" w:rsidRPr="00D4785B" w:rsidRDefault="00D4785B" w:rsidP="00D4785B">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D4785B">
        <w:rPr>
          <w:rFonts w:ascii="微软雅黑" w:eastAsia="微软雅黑" w:hAnsi="微软雅黑" w:cs="宋体"/>
          <w:noProof/>
          <w:color w:val="444444"/>
          <w:kern w:val="0"/>
          <w:sz w:val="24"/>
          <w:szCs w:val="24"/>
        </w:rPr>
        <w:drawing>
          <wp:inline distT="0" distB="0" distL="0" distR="0" wp14:anchorId="2AEC111B" wp14:editId="3D591113">
            <wp:extent cx="5336275" cy="5056496"/>
            <wp:effectExtent l="0" t="0" r="0" b="0"/>
            <wp:docPr id="1" name="图片 1" descr="http://www.tsu.edu.cn/_upload/article/images/5d/e0/3757c67442c296292300fda2bc74/04a96d4f-5294-4487-aacc-04bc3a465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5d/e0/3757c67442c296292300fda2bc74/04a96d4f-5294-4487-aacc-04bc3a465a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6285" cy="5056505"/>
                    </a:xfrm>
                    <a:prstGeom prst="rect">
                      <a:avLst/>
                    </a:prstGeom>
                    <a:noFill/>
                    <a:ln>
                      <a:noFill/>
                    </a:ln>
                  </pic:spPr>
                </pic:pic>
              </a:graphicData>
            </a:graphic>
          </wp:inline>
        </w:drawing>
      </w:r>
    </w:p>
    <w:p w:rsidR="00D4785B" w:rsidRPr="00D4785B" w:rsidRDefault="00D4785B" w:rsidP="00D4785B">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p>
    <w:p w:rsidR="00D4785B" w:rsidRPr="00D4785B" w:rsidRDefault="00D4785B" w:rsidP="00D4785B">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D4785B">
        <w:rPr>
          <w:rFonts w:ascii="宋体" w:eastAsia="宋体" w:hAnsi="宋体" w:cs="宋体" w:hint="eastAsia"/>
          <w:color w:val="444444"/>
          <w:kern w:val="0"/>
          <w:sz w:val="24"/>
          <w:szCs w:val="24"/>
        </w:rPr>
        <w:t>彭淑贞就期末考试工作对全体参会人员提出要求：一要统一思想，提高认识。今年期末考试安排和试卷等材料都是下一步师范类专业认证和本科审核评估的</w:t>
      </w:r>
      <w:r w:rsidRPr="00D4785B">
        <w:rPr>
          <w:rFonts w:ascii="宋体" w:eastAsia="宋体" w:hAnsi="宋体" w:cs="宋体" w:hint="eastAsia"/>
          <w:color w:val="444444"/>
          <w:kern w:val="0"/>
          <w:sz w:val="24"/>
          <w:szCs w:val="24"/>
        </w:rPr>
        <w:lastRenderedPageBreak/>
        <w:t>重要依据，一定高度重视，认真对待，做到万无一失。监考员要认真履行监考职责，切实为学生提供优质的服务；二要精心组织，加强管理。要做到抓实命题规范适中、抓实考风考纪教育、抓实监考教师培训、抓实巡视巡查力度、抓</w:t>
      </w:r>
      <w:proofErr w:type="gramStart"/>
      <w:r w:rsidRPr="00D4785B">
        <w:rPr>
          <w:rFonts w:ascii="宋体" w:eastAsia="宋体" w:hAnsi="宋体" w:cs="宋体" w:hint="eastAsia"/>
          <w:color w:val="444444"/>
          <w:kern w:val="0"/>
          <w:sz w:val="24"/>
          <w:szCs w:val="24"/>
        </w:rPr>
        <w:t>实考试</w:t>
      </w:r>
      <w:proofErr w:type="gramEnd"/>
      <w:r w:rsidRPr="00D4785B">
        <w:rPr>
          <w:rFonts w:ascii="宋体" w:eastAsia="宋体" w:hAnsi="宋体" w:cs="宋体" w:hint="eastAsia"/>
          <w:color w:val="444444"/>
          <w:kern w:val="0"/>
          <w:sz w:val="24"/>
          <w:szCs w:val="24"/>
        </w:rPr>
        <w:t>违纪作弊处理、抓实阅卷和成绩录入符合规定；三要团结协作，提高效率。各部门、各学院团结一致，严肃认真，公平公正做好期末考试工作。</w:t>
      </w:r>
    </w:p>
    <w:p w:rsidR="00D4785B" w:rsidRPr="00D4785B" w:rsidRDefault="00D4785B" w:rsidP="00D4785B">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p>
    <w:p w:rsidR="00D4785B" w:rsidRPr="00D4785B" w:rsidRDefault="00D4785B" w:rsidP="00D4785B">
      <w:pPr>
        <w:widowControl/>
        <w:shd w:val="clear" w:color="auto" w:fill="FFFFFF"/>
        <w:spacing w:before="150" w:line="450" w:lineRule="atLeast"/>
        <w:jc w:val="left"/>
        <w:rPr>
          <w:rFonts w:ascii="微软雅黑" w:eastAsia="微软雅黑" w:hAnsi="微软雅黑" w:cs="宋体" w:hint="eastAsia"/>
          <w:color w:val="444444"/>
          <w:kern w:val="0"/>
          <w:sz w:val="24"/>
          <w:szCs w:val="24"/>
        </w:rPr>
      </w:pPr>
      <w:bookmarkStart w:id="0" w:name="_GoBack"/>
      <w:r w:rsidRPr="00D4785B">
        <w:rPr>
          <w:rFonts w:ascii="微软雅黑" w:eastAsia="微软雅黑" w:hAnsi="微软雅黑" w:cs="宋体"/>
          <w:noProof/>
          <w:color w:val="444444"/>
          <w:kern w:val="0"/>
          <w:sz w:val="24"/>
          <w:szCs w:val="24"/>
        </w:rPr>
        <w:drawing>
          <wp:inline distT="0" distB="0" distL="0" distR="0" wp14:anchorId="74F4A3A6" wp14:editId="683702AD">
            <wp:extent cx="5315803" cy="5036023"/>
            <wp:effectExtent l="0" t="0" r="0" b="0"/>
            <wp:docPr id="2" name="图片 2" descr="http://www.tsu.edu.cn/_upload/article/images/5d/e0/3757c67442c296292300fda2bc74/184bed00-7635-40bf-8fea-271925fe0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5d/e0/3757c67442c296292300fda2bc74/184bed00-7635-40bf-8fea-271925fe0b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5974" cy="5036185"/>
                    </a:xfrm>
                    <a:prstGeom prst="rect">
                      <a:avLst/>
                    </a:prstGeom>
                    <a:noFill/>
                    <a:ln>
                      <a:noFill/>
                    </a:ln>
                  </pic:spPr>
                </pic:pic>
              </a:graphicData>
            </a:graphic>
          </wp:inline>
        </w:drawing>
      </w:r>
      <w:bookmarkEnd w:id="0"/>
    </w:p>
    <w:p w:rsidR="00D4785B" w:rsidRPr="00D4785B" w:rsidRDefault="00D4785B" w:rsidP="00D4785B">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D4785B" w:rsidRPr="00D4785B" w:rsidRDefault="00D4785B" w:rsidP="00D4785B">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D4785B">
        <w:rPr>
          <w:rFonts w:ascii="宋体" w:eastAsia="宋体" w:hAnsi="宋体" w:cs="宋体" w:hint="eastAsia"/>
          <w:color w:val="444444"/>
          <w:kern w:val="0"/>
          <w:sz w:val="24"/>
          <w:szCs w:val="24"/>
        </w:rPr>
        <w:t>据悉，我校本学期期末考试将于2019年1月3日全面展开。</w:t>
      </w:r>
    </w:p>
    <w:p w:rsidR="00EA0DF8" w:rsidRPr="00D4785B" w:rsidRDefault="00EA0DF8"/>
    <w:sectPr w:rsidR="00EA0DF8" w:rsidRPr="00D478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2B"/>
    <w:rsid w:val="0085782B"/>
    <w:rsid w:val="00D4785B"/>
    <w:rsid w:val="00EA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785B"/>
    <w:rPr>
      <w:sz w:val="18"/>
      <w:szCs w:val="18"/>
    </w:rPr>
  </w:style>
  <w:style w:type="character" w:customStyle="1" w:styleId="Char">
    <w:name w:val="批注框文本 Char"/>
    <w:basedOn w:val="a0"/>
    <w:link w:val="a3"/>
    <w:uiPriority w:val="99"/>
    <w:semiHidden/>
    <w:rsid w:val="00D478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785B"/>
    <w:rPr>
      <w:sz w:val="18"/>
      <w:szCs w:val="18"/>
    </w:rPr>
  </w:style>
  <w:style w:type="character" w:customStyle="1" w:styleId="Char">
    <w:name w:val="批注框文本 Char"/>
    <w:basedOn w:val="a0"/>
    <w:link w:val="a3"/>
    <w:uiPriority w:val="99"/>
    <w:semiHidden/>
    <w:rsid w:val="00D478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521">
      <w:bodyDiv w:val="1"/>
      <w:marLeft w:val="0"/>
      <w:marRight w:val="0"/>
      <w:marTop w:val="0"/>
      <w:marBottom w:val="0"/>
      <w:divBdr>
        <w:top w:val="none" w:sz="0" w:space="0" w:color="auto"/>
        <w:left w:val="none" w:sz="0" w:space="0" w:color="auto"/>
        <w:bottom w:val="none" w:sz="0" w:space="0" w:color="auto"/>
        <w:right w:val="none" w:sz="0" w:space="0" w:color="auto"/>
      </w:divBdr>
      <w:divsChild>
        <w:div w:id="1516843338">
          <w:marLeft w:val="0"/>
          <w:marRight w:val="0"/>
          <w:marTop w:val="0"/>
          <w:marBottom w:val="0"/>
          <w:divBdr>
            <w:top w:val="none" w:sz="0" w:space="0" w:color="auto"/>
            <w:left w:val="none" w:sz="0" w:space="0" w:color="auto"/>
            <w:bottom w:val="none" w:sz="0" w:space="0" w:color="auto"/>
            <w:right w:val="none" w:sz="0" w:space="0" w:color="auto"/>
          </w:divBdr>
          <w:divsChild>
            <w:div w:id="2045864626">
              <w:marLeft w:val="0"/>
              <w:marRight w:val="0"/>
              <w:marTop w:val="225"/>
              <w:marBottom w:val="0"/>
              <w:divBdr>
                <w:top w:val="none" w:sz="0" w:space="0" w:color="auto"/>
                <w:left w:val="none" w:sz="0" w:space="0" w:color="auto"/>
                <w:bottom w:val="none" w:sz="0" w:space="0" w:color="auto"/>
                <w:right w:val="none" w:sz="0" w:space="0" w:color="auto"/>
              </w:divBdr>
              <w:divsChild>
                <w:div w:id="404425365">
                  <w:marLeft w:val="0"/>
                  <w:marRight w:val="0"/>
                  <w:marTop w:val="0"/>
                  <w:marBottom w:val="0"/>
                  <w:divBdr>
                    <w:top w:val="none" w:sz="0" w:space="0" w:color="auto"/>
                    <w:left w:val="none" w:sz="0" w:space="0" w:color="auto"/>
                    <w:bottom w:val="none" w:sz="0" w:space="0" w:color="auto"/>
                    <w:right w:val="none" w:sz="0" w:space="0" w:color="auto"/>
                  </w:divBdr>
                  <w:divsChild>
                    <w:div w:id="1467047457">
                      <w:marLeft w:val="0"/>
                      <w:marRight w:val="0"/>
                      <w:marTop w:val="150"/>
                      <w:marBottom w:val="0"/>
                      <w:divBdr>
                        <w:top w:val="none" w:sz="0" w:space="0" w:color="auto"/>
                        <w:left w:val="none" w:sz="0" w:space="0" w:color="auto"/>
                        <w:bottom w:val="single" w:sz="6" w:space="8" w:color="DDDDDD"/>
                        <w:right w:val="none" w:sz="0" w:space="0" w:color="auto"/>
                      </w:divBdr>
                    </w:div>
                    <w:div w:id="601257269">
                      <w:marLeft w:val="0"/>
                      <w:marRight w:val="0"/>
                      <w:marTop w:val="150"/>
                      <w:marBottom w:val="0"/>
                      <w:divBdr>
                        <w:top w:val="none" w:sz="0" w:space="0" w:color="auto"/>
                        <w:left w:val="none" w:sz="0" w:space="0" w:color="auto"/>
                        <w:bottom w:val="none" w:sz="0" w:space="0" w:color="auto"/>
                        <w:right w:val="none" w:sz="0" w:space="0" w:color="auto"/>
                      </w:divBdr>
                      <w:divsChild>
                        <w:div w:id="604848464">
                          <w:marLeft w:val="0"/>
                          <w:marRight w:val="0"/>
                          <w:marTop w:val="0"/>
                          <w:marBottom w:val="0"/>
                          <w:divBdr>
                            <w:top w:val="none" w:sz="0" w:space="0" w:color="auto"/>
                            <w:left w:val="none" w:sz="0" w:space="0" w:color="auto"/>
                            <w:bottom w:val="none" w:sz="0" w:space="0" w:color="auto"/>
                            <w:right w:val="none" w:sz="0" w:space="0" w:color="auto"/>
                          </w:divBdr>
                          <w:divsChild>
                            <w:div w:id="964965157">
                              <w:marLeft w:val="0"/>
                              <w:marRight w:val="0"/>
                              <w:marTop w:val="0"/>
                              <w:marBottom w:val="0"/>
                              <w:divBdr>
                                <w:top w:val="none" w:sz="0" w:space="0" w:color="auto"/>
                                <w:left w:val="none" w:sz="0" w:space="0" w:color="auto"/>
                                <w:bottom w:val="none" w:sz="0" w:space="0" w:color="auto"/>
                                <w:right w:val="none" w:sz="0" w:space="0" w:color="auto"/>
                              </w:divBdr>
                              <w:divsChild>
                                <w:div w:id="113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374</Characters>
  <Application>Microsoft Office Word</Application>
  <DocSecurity>0</DocSecurity>
  <Lines>3</Lines>
  <Paragraphs>1</Paragraphs>
  <ScaleCrop>false</ScaleCrop>
  <Company>Microsoft</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2019-04-02T07:25:00Z</dcterms:created>
  <dcterms:modified xsi:type="dcterms:W3CDTF">2019-04-02T07:26:00Z</dcterms:modified>
</cp:coreProperties>
</file>